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01079" w14:textId="77777777" w:rsidR="008601BD" w:rsidRPr="000222AE" w:rsidRDefault="00BA735F">
      <w:pPr>
        <w:spacing w:after="0"/>
        <w:jc w:val="center"/>
      </w:pPr>
      <w:r w:rsidRPr="000222AE">
        <w:drawing>
          <wp:inline distT="0" distB="0" distL="0" distR="0" wp14:anchorId="7A1BA59E" wp14:editId="11AD86ED">
            <wp:extent cx="6446520" cy="8115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_policy_banner.png"/>
                    <pic:cNvPicPr/>
                  </pic:nvPicPr>
                  <pic:blipFill>
                    <a:blip r:embed="rId8"/>
                    <a:stretch>
                      <a:fillRect/>
                    </a:stretch>
                  </pic:blipFill>
                  <pic:spPr>
                    <a:xfrm>
                      <a:off x="0" y="0"/>
                      <a:ext cx="6446520" cy="811503"/>
                    </a:xfrm>
                    <a:prstGeom prst="rect">
                      <a:avLst/>
                    </a:prstGeom>
                  </pic:spPr>
                </pic:pic>
              </a:graphicData>
            </a:graphic>
          </wp:inline>
        </w:drawing>
      </w:r>
    </w:p>
    <w:p w14:paraId="7D2344A2" w14:textId="77777777" w:rsidR="000222AE" w:rsidRPr="000222AE" w:rsidRDefault="000222AE" w:rsidP="000222AE">
      <w:pPr>
        <w:keepNext/>
        <w:spacing w:after="100" w:line="264" w:lineRule="auto"/>
        <w:jc w:val="center"/>
        <w:rPr>
          <w:b/>
          <w:sz w:val="36"/>
        </w:rPr>
      </w:pPr>
    </w:p>
    <w:p w14:paraId="32769ECA" w14:textId="77777777" w:rsidR="00CD4434" w:rsidRPr="00586743" w:rsidRDefault="00CD4434" w:rsidP="00CD4434">
      <w:pPr>
        <w:spacing w:before="1400" w:after="140"/>
        <w:jc w:val="center"/>
      </w:pPr>
      <w:r w:rsidRPr="00586743">
        <w:rPr>
          <w:b/>
          <w:color w:val="083B68"/>
          <w:sz w:val="40"/>
        </w:rPr>
        <w:t>STA DISCIPLINARY GUIDANCE</w:t>
      </w:r>
    </w:p>
    <w:p w14:paraId="74032231" w14:textId="77777777" w:rsidR="000222AE" w:rsidRPr="000222AE" w:rsidRDefault="000222AE" w:rsidP="000222AE">
      <w:pPr>
        <w:keepNext/>
        <w:spacing w:after="100" w:line="264" w:lineRule="auto"/>
        <w:jc w:val="center"/>
        <w:rPr>
          <w:b/>
          <w:sz w:val="36"/>
        </w:rPr>
      </w:pPr>
    </w:p>
    <w:p w14:paraId="58933AA6" w14:textId="23621FCD" w:rsidR="00CB7DB4" w:rsidRPr="00586743" w:rsidRDefault="00CB7DB4" w:rsidP="00CB7DB4">
      <w:pPr>
        <w:jc w:val="center"/>
      </w:pPr>
      <w:r w:rsidRPr="00586743">
        <w:rPr>
          <w:b/>
          <w:color w:val="5A8FC4"/>
          <w:sz w:val="32"/>
        </w:rPr>
        <w:t xml:space="preserve">FOR </w:t>
      </w:r>
      <w:r>
        <w:rPr>
          <w:b/>
          <w:color w:val="5A8FC4"/>
          <w:sz w:val="32"/>
        </w:rPr>
        <w:t>OUT-OF</w:t>
      </w:r>
      <w:r w:rsidRPr="00586743">
        <w:rPr>
          <w:b/>
          <w:color w:val="5A8FC4"/>
          <w:sz w:val="32"/>
        </w:rPr>
        <w:t>-GAME MATTERS</w:t>
      </w:r>
    </w:p>
    <w:p w14:paraId="4941DCDE" w14:textId="390038E3" w:rsidR="008601BD" w:rsidRPr="000222AE" w:rsidRDefault="00BA735F" w:rsidP="000222AE">
      <w:pPr>
        <w:keepNext/>
        <w:spacing w:after="100" w:line="264" w:lineRule="auto"/>
        <w:jc w:val="center"/>
      </w:pPr>
      <w:r w:rsidRPr="000222AE">
        <w:br w:type="page"/>
      </w:r>
    </w:p>
    <w:p w14:paraId="7EC30191" w14:textId="77777777" w:rsidR="008601BD" w:rsidRPr="000222AE" w:rsidRDefault="00BA735F">
      <w:pPr>
        <w:keepNext/>
        <w:pBdr>
          <w:bottom w:val="single" w:sz="8" w:space="0" w:color="083B68"/>
        </w:pBdr>
        <w:spacing w:before="160" w:after="200" w:line="264" w:lineRule="auto"/>
      </w:pPr>
      <w:r w:rsidRPr="000222AE">
        <w:rPr>
          <w:b/>
          <w:color w:val="073B68"/>
          <w:sz w:val="30"/>
        </w:rPr>
        <w:lastRenderedPageBreak/>
        <w:t>Contents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784"/>
        <w:gridCol w:w="792"/>
      </w:tblGrid>
      <w:tr w:rsidR="008601BD" w:rsidRPr="000222AE" w14:paraId="28BEAFC9" w14:textId="77777777">
        <w:trPr>
          <w:jc w:val="center"/>
        </w:trPr>
        <w:tc>
          <w:tcPr>
            <w:tcW w:w="8784" w:type="dxa"/>
            <w:shd w:val="clear" w:color="auto" w:fill="073B68"/>
            <w:tcMar>
              <w:top w:w="65" w:type="dxa"/>
              <w:left w:w="90" w:type="dxa"/>
              <w:bottom w:w="65" w:type="dxa"/>
              <w:right w:w="90" w:type="dxa"/>
            </w:tcMar>
            <w:vAlign w:val="center"/>
          </w:tcPr>
          <w:p w14:paraId="1A201E79" w14:textId="77777777" w:rsidR="008601BD" w:rsidRPr="00774981" w:rsidRDefault="00BA735F">
            <w:pPr>
              <w:spacing w:after="0"/>
              <w:rPr>
                <w:sz w:val="22"/>
                <w:szCs w:val="28"/>
              </w:rPr>
            </w:pPr>
            <w:r w:rsidRPr="00774981">
              <w:rPr>
                <w:b/>
                <w:color w:val="FFFFFF"/>
                <w:sz w:val="22"/>
                <w:szCs w:val="28"/>
              </w:rPr>
              <w:t>DEFINED TERMS</w:t>
            </w:r>
          </w:p>
        </w:tc>
        <w:tc>
          <w:tcPr>
            <w:tcW w:w="792" w:type="dxa"/>
            <w:shd w:val="clear" w:color="auto" w:fill="073B68"/>
            <w:tcMar>
              <w:top w:w="65" w:type="dxa"/>
              <w:left w:w="90" w:type="dxa"/>
              <w:bottom w:w="65" w:type="dxa"/>
              <w:right w:w="90" w:type="dxa"/>
            </w:tcMar>
            <w:vAlign w:val="center"/>
          </w:tcPr>
          <w:p w14:paraId="5D3DD91A" w14:textId="77777777" w:rsidR="008601BD" w:rsidRPr="00774981" w:rsidRDefault="00BA735F">
            <w:pPr>
              <w:spacing w:after="0"/>
              <w:jc w:val="right"/>
              <w:rPr>
                <w:sz w:val="22"/>
                <w:szCs w:val="28"/>
              </w:rPr>
            </w:pPr>
            <w:r w:rsidRPr="00774981">
              <w:rPr>
                <w:b/>
                <w:color w:val="FFFFFF"/>
                <w:sz w:val="22"/>
                <w:szCs w:val="28"/>
              </w:rPr>
              <w:t>3</w:t>
            </w:r>
          </w:p>
        </w:tc>
      </w:tr>
      <w:tr w:rsidR="008601BD" w:rsidRPr="000222AE" w14:paraId="64512370" w14:textId="77777777">
        <w:trPr>
          <w:jc w:val="center"/>
        </w:trPr>
        <w:tc>
          <w:tcPr>
            <w:tcW w:w="8784" w:type="dxa"/>
            <w:shd w:val="clear" w:color="auto" w:fill="073B68"/>
            <w:tcMar>
              <w:top w:w="65" w:type="dxa"/>
              <w:left w:w="90" w:type="dxa"/>
              <w:bottom w:w="65" w:type="dxa"/>
              <w:right w:w="90" w:type="dxa"/>
            </w:tcMar>
            <w:vAlign w:val="center"/>
          </w:tcPr>
          <w:p w14:paraId="366A76BB" w14:textId="77777777" w:rsidR="008601BD" w:rsidRPr="00774981" w:rsidRDefault="00BA735F">
            <w:pPr>
              <w:spacing w:after="0"/>
              <w:rPr>
                <w:sz w:val="22"/>
                <w:szCs w:val="28"/>
              </w:rPr>
            </w:pPr>
            <w:r w:rsidRPr="00774981">
              <w:rPr>
                <w:b/>
                <w:color w:val="FFFFFF"/>
                <w:sz w:val="22"/>
                <w:szCs w:val="28"/>
              </w:rPr>
              <w:t>A. INTRODUCTION</w:t>
            </w:r>
          </w:p>
        </w:tc>
        <w:tc>
          <w:tcPr>
            <w:tcW w:w="792" w:type="dxa"/>
            <w:shd w:val="clear" w:color="auto" w:fill="073B68"/>
            <w:tcMar>
              <w:top w:w="65" w:type="dxa"/>
              <w:left w:w="90" w:type="dxa"/>
              <w:bottom w:w="65" w:type="dxa"/>
              <w:right w:w="90" w:type="dxa"/>
            </w:tcMar>
            <w:vAlign w:val="center"/>
          </w:tcPr>
          <w:p w14:paraId="2D59AD11" w14:textId="77777777" w:rsidR="008601BD" w:rsidRPr="00774981" w:rsidRDefault="00BA735F">
            <w:pPr>
              <w:spacing w:after="0"/>
              <w:jc w:val="right"/>
              <w:rPr>
                <w:sz w:val="22"/>
                <w:szCs w:val="28"/>
              </w:rPr>
            </w:pPr>
            <w:r w:rsidRPr="00774981">
              <w:rPr>
                <w:b/>
                <w:color w:val="FFFFFF"/>
                <w:sz w:val="22"/>
                <w:szCs w:val="28"/>
              </w:rPr>
              <w:t>4</w:t>
            </w:r>
          </w:p>
        </w:tc>
      </w:tr>
      <w:tr w:rsidR="008601BD" w:rsidRPr="000222AE" w14:paraId="27974C10" w14:textId="77777777">
        <w:trPr>
          <w:jc w:val="center"/>
        </w:trPr>
        <w:tc>
          <w:tcPr>
            <w:tcW w:w="8784" w:type="dxa"/>
            <w:shd w:val="clear" w:color="auto" w:fill="FFFFFF"/>
            <w:tcMar>
              <w:top w:w="65" w:type="dxa"/>
              <w:left w:w="90" w:type="dxa"/>
              <w:bottom w:w="65" w:type="dxa"/>
              <w:right w:w="90" w:type="dxa"/>
            </w:tcMar>
            <w:vAlign w:val="center"/>
          </w:tcPr>
          <w:p w14:paraId="17C97DB8" w14:textId="77777777" w:rsidR="008601BD" w:rsidRPr="00774981" w:rsidRDefault="00BA735F">
            <w:pPr>
              <w:spacing w:after="0"/>
              <w:ind w:left="259"/>
              <w:rPr>
                <w:sz w:val="22"/>
                <w:szCs w:val="28"/>
              </w:rPr>
            </w:pPr>
            <w:r w:rsidRPr="00774981">
              <w:rPr>
                <w:sz w:val="22"/>
                <w:szCs w:val="28"/>
              </w:rPr>
              <w:t>Purpose</w:t>
            </w:r>
          </w:p>
        </w:tc>
        <w:tc>
          <w:tcPr>
            <w:tcW w:w="792" w:type="dxa"/>
            <w:shd w:val="clear" w:color="auto" w:fill="FFFFFF"/>
            <w:tcMar>
              <w:top w:w="65" w:type="dxa"/>
              <w:left w:w="90" w:type="dxa"/>
              <w:bottom w:w="65" w:type="dxa"/>
              <w:right w:w="90" w:type="dxa"/>
            </w:tcMar>
            <w:vAlign w:val="center"/>
          </w:tcPr>
          <w:p w14:paraId="27E8C341" w14:textId="77777777" w:rsidR="008601BD" w:rsidRPr="00774981" w:rsidRDefault="00BA735F">
            <w:pPr>
              <w:spacing w:after="0"/>
              <w:ind w:left="259"/>
              <w:jc w:val="right"/>
              <w:rPr>
                <w:sz w:val="22"/>
                <w:szCs w:val="28"/>
              </w:rPr>
            </w:pPr>
            <w:r w:rsidRPr="00774981">
              <w:rPr>
                <w:sz w:val="22"/>
                <w:szCs w:val="28"/>
              </w:rPr>
              <w:t>4</w:t>
            </w:r>
          </w:p>
        </w:tc>
      </w:tr>
      <w:tr w:rsidR="008601BD" w:rsidRPr="000222AE" w14:paraId="7A3536F1" w14:textId="77777777">
        <w:trPr>
          <w:jc w:val="center"/>
        </w:trPr>
        <w:tc>
          <w:tcPr>
            <w:tcW w:w="8784" w:type="dxa"/>
            <w:shd w:val="clear" w:color="auto" w:fill="FFFFFF"/>
            <w:tcMar>
              <w:top w:w="65" w:type="dxa"/>
              <w:left w:w="90" w:type="dxa"/>
              <w:bottom w:w="65" w:type="dxa"/>
              <w:right w:w="90" w:type="dxa"/>
            </w:tcMar>
            <w:vAlign w:val="center"/>
          </w:tcPr>
          <w:p w14:paraId="724DC52C" w14:textId="77777777" w:rsidR="008601BD" w:rsidRPr="00774981" w:rsidRDefault="00BA735F">
            <w:pPr>
              <w:spacing w:after="0"/>
              <w:ind w:left="259"/>
              <w:rPr>
                <w:sz w:val="22"/>
                <w:szCs w:val="28"/>
              </w:rPr>
            </w:pPr>
            <w:r w:rsidRPr="00774981">
              <w:rPr>
                <w:sz w:val="22"/>
                <w:szCs w:val="28"/>
              </w:rPr>
              <w:t>Application and Scope</w:t>
            </w:r>
          </w:p>
        </w:tc>
        <w:tc>
          <w:tcPr>
            <w:tcW w:w="792" w:type="dxa"/>
            <w:shd w:val="clear" w:color="auto" w:fill="FFFFFF"/>
            <w:tcMar>
              <w:top w:w="65" w:type="dxa"/>
              <w:left w:w="90" w:type="dxa"/>
              <w:bottom w:w="65" w:type="dxa"/>
              <w:right w:w="90" w:type="dxa"/>
            </w:tcMar>
            <w:vAlign w:val="center"/>
          </w:tcPr>
          <w:p w14:paraId="2C920E24" w14:textId="77777777" w:rsidR="008601BD" w:rsidRPr="00774981" w:rsidRDefault="00BA735F">
            <w:pPr>
              <w:spacing w:after="0"/>
              <w:ind w:left="259"/>
              <w:jc w:val="right"/>
              <w:rPr>
                <w:sz w:val="22"/>
                <w:szCs w:val="28"/>
              </w:rPr>
            </w:pPr>
            <w:r w:rsidRPr="00774981">
              <w:rPr>
                <w:sz w:val="22"/>
                <w:szCs w:val="28"/>
              </w:rPr>
              <w:t>4</w:t>
            </w:r>
          </w:p>
        </w:tc>
      </w:tr>
      <w:tr w:rsidR="008601BD" w:rsidRPr="000222AE" w14:paraId="3E08EAD3" w14:textId="77777777">
        <w:trPr>
          <w:jc w:val="center"/>
        </w:trPr>
        <w:tc>
          <w:tcPr>
            <w:tcW w:w="8784" w:type="dxa"/>
            <w:shd w:val="clear" w:color="auto" w:fill="FFFFFF"/>
            <w:tcMar>
              <w:top w:w="65" w:type="dxa"/>
              <w:left w:w="90" w:type="dxa"/>
              <w:bottom w:w="65" w:type="dxa"/>
              <w:right w:w="90" w:type="dxa"/>
            </w:tcMar>
            <w:vAlign w:val="center"/>
          </w:tcPr>
          <w:p w14:paraId="6689C0C5" w14:textId="77777777" w:rsidR="008601BD" w:rsidRPr="00774981" w:rsidRDefault="00BA735F">
            <w:pPr>
              <w:spacing w:after="0"/>
              <w:ind w:left="259"/>
              <w:rPr>
                <w:sz w:val="22"/>
                <w:szCs w:val="28"/>
              </w:rPr>
            </w:pPr>
            <w:r w:rsidRPr="00774981">
              <w:rPr>
                <w:sz w:val="22"/>
                <w:szCs w:val="28"/>
              </w:rPr>
              <w:t>Layout</w:t>
            </w:r>
          </w:p>
        </w:tc>
        <w:tc>
          <w:tcPr>
            <w:tcW w:w="792" w:type="dxa"/>
            <w:shd w:val="clear" w:color="auto" w:fill="FFFFFF"/>
            <w:tcMar>
              <w:top w:w="65" w:type="dxa"/>
              <w:left w:w="90" w:type="dxa"/>
              <w:bottom w:w="65" w:type="dxa"/>
              <w:right w:w="90" w:type="dxa"/>
            </w:tcMar>
            <w:vAlign w:val="center"/>
          </w:tcPr>
          <w:p w14:paraId="4DB54445" w14:textId="77777777" w:rsidR="008601BD" w:rsidRPr="00774981" w:rsidRDefault="00BA735F">
            <w:pPr>
              <w:spacing w:after="0"/>
              <w:ind w:left="259"/>
              <w:jc w:val="right"/>
              <w:rPr>
                <w:sz w:val="22"/>
                <w:szCs w:val="28"/>
              </w:rPr>
            </w:pPr>
            <w:r w:rsidRPr="00774981">
              <w:rPr>
                <w:sz w:val="22"/>
                <w:szCs w:val="28"/>
              </w:rPr>
              <w:t>5</w:t>
            </w:r>
          </w:p>
        </w:tc>
      </w:tr>
      <w:tr w:rsidR="008601BD" w:rsidRPr="000222AE" w14:paraId="0EF3B427" w14:textId="77777777">
        <w:trPr>
          <w:jc w:val="center"/>
        </w:trPr>
        <w:tc>
          <w:tcPr>
            <w:tcW w:w="8784" w:type="dxa"/>
            <w:shd w:val="clear" w:color="auto" w:fill="FFFFFF"/>
            <w:tcMar>
              <w:top w:w="65" w:type="dxa"/>
              <w:left w:w="90" w:type="dxa"/>
              <w:bottom w:w="65" w:type="dxa"/>
              <w:right w:w="90" w:type="dxa"/>
            </w:tcMar>
            <w:vAlign w:val="center"/>
          </w:tcPr>
          <w:p w14:paraId="77257FBC" w14:textId="77777777" w:rsidR="008601BD" w:rsidRPr="00774981" w:rsidRDefault="00BA735F">
            <w:pPr>
              <w:spacing w:after="0"/>
              <w:ind w:left="259"/>
              <w:rPr>
                <w:sz w:val="22"/>
                <w:szCs w:val="28"/>
              </w:rPr>
            </w:pPr>
            <w:r w:rsidRPr="00774981">
              <w:rPr>
                <w:sz w:val="22"/>
                <w:szCs w:val="28"/>
              </w:rPr>
              <w:t>Conflict of Interest</w:t>
            </w:r>
          </w:p>
        </w:tc>
        <w:tc>
          <w:tcPr>
            <w:tcW w:w="792" w:type="dxa"/>
            <w:shd w:val="clear" w:color="auto" w:fill="FFFFFF"/>
            <w:tcMar>
              <w:top w:w="65" w:type="dxa"/>
              <w:left w:w="90" w:type="dxa"/>
              <w:bottom w:w="65" w:type="dxa"/>
              <w:right w:w="90" w:type="dxa"/>
            </w:tcMar>
            <w:vAlign w:val="center"/>
          </w:tcPr>
          <w:p w14:paraId="74A23C64" w14:textId="77777777" w:rsidR="008601BD" w:rsidRPr="00774981" w:rsidRDefault="00BA735F">
            <w:pPr>
              <w:spacing w:after="0"/>
              <w:ind w:left="259"/>
              <w:jc w:val="right"/>
              <w:rPr>
                <w:sz w:val="22"/>
                <w:szCs w:val="28"/>
              </w:rPr>
            </w:pPr>
            <w:r w:rsidRPr="00774981">
              <w:rPr>
                <w:sz w:val="22"/>
                <w:szCs w:val="28"/>
              </w:rPr>
              <w:t>5</w:t>
            </w:r>
          </w:p>
        </w:tc>
      </w:tr>
      <w:tr w:rsidR="008601BD" w:rsidRPr="000222AE" w14:paraId="2AE398FF" w14:textId="77777777">
        <w:trPr>
          <w:jc w:val="center"/>
        </w:trPr>
        <w:tc>
          <w:tcPr>
            <w:tcW w:w="8784" w:type="dxa"/>
            <w:shd w:val="clear" w:color="auto" w:fill="073B68"/>
            <w:tcMar>
              <w:top w:w="65" w:type="dxa"/>
              <w:left w:w="90" w:type="dxa"/>
              <w:bottom w:w="65" w:type="dxa"/>
              <w:right w:w="90" w:type="dxa"/>
            </w:tcMar>
            <w:vAlign w:val="center"/>
          </w:tcPr>
          <w:p w14:paraId="3652FE55" w14:textId="77777777" w:rsidR="008601BD" w:rsidRPr="00774981" w:rsidRDefault="00BA735F">
            <w:pPr>
              <w:spacing w:after="0"/>
              <w:rPr>
                <w:sz w:val="22"/>
                <w:szCs w:val="28"/>
              </w:rPr>
            </w:pPr>
            <w:r w:rsidRPr="00774981">
              <w:rPr>
                <w:b/>
                <w:color w:val="FFFFFF"/>
                <w:sz w:val="22"/>
                <w:szCs w:val="28"/>
              </w:rPr>
              <w:t>B. THE PROCESS</w:t>
            </w:r>
          </w:p>
        </w:tc>
        <w:tc>
          <w:tcPr>
            <w:tcW w:w="792" w:type="dxa"/>
            <w:shd w:val="clear" w:color="auto" w:fill="073B68"/>
            <w:tcMar>
              <w:top w:w="65" w:type="dxa"/>
              <w:left w:w="90" w:type="dxa"/>
              <w:bottom w:w="65" w:type="dxa"/>
              <w:right w:w="90" w:type="dxa"/>
            </w:tcMar>
            <w:vAlign w:val="center"/>
          </w:tcPr>
          <w:p w14:paraId="28F3C544" w14:textId="77777777" w:rsidR="008601BD" w:rsidRPr="00774981" w:rsidRDefault="00BA735F">
            <w:pPr>
              <w:spacing w:after="0"/>
              <w:jc w:val="right"/>
              <w:rPr>
                <w:sz w:val="22"/>
                <w:szCs w:val="28"/>
              </w:rPr>
            </w:pPr>
            <w:r w:rsidRPr="00774981">
              <w:rPr>
                <w:b/>
                <w:color w:val="FFFFFF"/>
                <w:sz w:val="22"/>
                <w:szCs w:val="28"/>
              </w:rPr>
              <w:t>6</w:t>
            </w:r>
          </w:p>
        </w:tc>
      </w:tr>
      <w:tr w:rsidR="008601BD" w:rsidRPr="000222AE" w14:paraId="4592367F" w14:textId="77777777">
        <w:trPr>
          <w:jc w:val="center"/>
        </w:trPr>
        <w:tc>
          <w:tcPr>
            <w:tcW w:w="8784" w:type="dxa"/>
            <w:shd w:val="clear" w:color="auto" w:fill="FFFFFF"/>
            <w:tcMar>
              <w:top w:w="65" w:type="dxa"/>
              <w:left w:w="90" w:type="dxa"/>
              <w:bottom w:w="65" w:type="dxa"/>
              <w:right w:w="90" w:type="dxa"/>
            </w:tcMar>
            <w:vAlign w:val="center"/>
          </w:tcPr>
          <w:p w14:paraId="78713990" w14:textId="77777777" w:rsidR="008601BD" w:rsidRPr="00774981" w:rsidRDefault="00BA735F">
            <w:pPr>
              <w:spacing w:after="0"/>
              <w:ind w:left="259"/>
              <w:rPr>
                <w:sz w:val="22"/>
                <w:szCs w:val="28"/>
              </w:rPr>
            </w:pPr>
            <w:r w:rsidRPr="00774981">
              <w:rPr>
                <w:sz w:val="22"/>
                <w:szCs w:val="28"/>
              </w:rPr>
              <w:t>Initial Determination</w:t>
            </w:r>
          </w:p>
        </w:tc>
        <w:tc>
          <w:tcPr>
            <w:tcW w:w="792" w:type="dxa"/>
            <w:shd w:val="clear" w:color="auto" w:fill="FFFFFF"/>
            <w:tcMar>
              <w:top w:w="65" w:type="dxa"/>
              <w:left w:w="90" w:type="dxa"/>
              <w:bottom w:w="65" w:type="dxa"/>
              <w:right w:w="90" w:type="dxa"/>
            </w:tcMar>
            <w:vAlign w:val="center"/>
          </w:tcPr>
          <w:p w14:paraId="2ABA3BBB" w14:textId="77777777" w:rsidR="008601BD" w:rsidRPr="00774981" w:rsidRDefault="00BA735F">
            <w:pPr>
              <w:spacing w:after="0"/>
              <w:ind w:left="259"/>
              <w:jc w:val="right"/>
              <w:rPr>
                <w:sz w:val="22"/>
                <w:szCs w:val="28"/>
              </w:rPr>
            </w:pPr>
            <w:r w:rsidRPr="00774981">
              <w:rPr>
                <w:sz w:val="22"/>
                <w:szCs w:val="28"/>
              </w:rPr>
              <w:t>6</w:t>
            </w:r>
          </w:p>
        </w:tc>
      </w:tr>
      <w:tr w:rsidR="008601BD" w:rsidRPr="000222AE" w14:paraId="082FF3C6" w14:textId="77777777">
        <w:trPr>
          <w:jc w:val="center"/>
        </w:trPr>
        <w:tc>
          <w:tcPr>
            <w:tcW w:w="8784" w:type="dxa"/>
            <w:shd w:val="clear" w:color="auto" w:fill="FFFFFF"/>
            <w:tcMar>
              <w:top w:w="65" w:type="dxa"/>
              <w:left w:w="90" w:type="dxa"/>
              <w:bottom w:w="65" w:type="dxa"/>
              <w:right w:w="90" w:type="dxa"/>
            </w:tcMar>
            <w:vAlign w:val="center"/>
          </w:tcPr>
          <w:p w14:paraId="15417D82" w14:textId="77777777" w:rsidR="008601BD" w:rsidRPr="00774981" w:rsidRDefault="00BA735F">
            <w:pPr>
              <w:spacing w:after="0"/>
              <w:ind w:left="259"/>
              <w:rPr>
                <w:sz w:val="22"/>
                <w:szCs w:val="28"/>
              </w:rPr>
            </w:pPr>
            <w:r w:rsidRPr="00774981">
              <w:rPr>
                <w:sz w:val="22"/>
                <w:szCs w:val="28"/>
              </w:rPr>
              <w:t>Panel Process</w:t>
            </w:r>
          </w:p>
        </w:tc>
        <w:tc>
          <w:tcPr>
            <w:tcW w:w="792" w:type="dxa"/>
            <w:shd w:val="clear" w:color="auto" w:fill="FFFFFF"/>
            <w:tcMar>
              <w:top w:w="65" w:type="dxa"/>
              <w:left w:w="90" w:type="dxa"/>
              <w:bottom w:w="65" w:type="dxa"/>
              <w:right w:w="90" w:type="dxa"/>
            </w:tcMar>
            <w:vAlign w:val="center"/>
          </w:tcPr>
          <w:p w14:paraId="0C788FC3" w14:textId="77777777" w:rsidR="008601BD" w:rsidRPr="00774981" w:rsidRDefault="00BA735F">
            <w:pPr>
              <w:spacing w:after="0"/>
              <w:ind w:left="259"/>
              <w:jc w:val="right"/>
              <w:rPr>
                <w:sz w:val="22"/>
                <w:szCs w:val="28"/>
              </w:rPr>
            </w:pPr>
            <w:r w:rsidRPr="00774981">
              <w:rPr>
                <w:sz w:val="22"/>
                <w:szCs w:val="28"/>
              </w:rPr>
              <w:t>7</w:t>
            </w:r>
          </w:p>
        </w:tc>
      </w:tr>
      <w:tr w:rsidR="008601BD" w:rsidRPr="000222AE" w14:paraId="45B8678A" w14:textId="77777777">
        <w:trPr>
          <w:jc w:val="center"/>
        </w:trPr>
        <w:tc>
          <w:tcPr>
            <w:tcW w:w="8784" w:type="dxa"/>
            <w:shd w:val="clear" w:color="auto" w:fill="FFFFFF"/>
            <w:tcMar>
              <w:top w:w="65" w:type="dxa"/>
              <w:left w:w="90" w:type="dxa"/>
              <w:bottom w:w="65" w:type="dxa"/>
              <w:right w:w="90" w:type="dxa"/>
            </w:tcMar>
            <w:vAlign w:val="center"/>
          </w:tcPr>
          <w:p w14:paraId="32A7B4CB" w14:textId="77777777" w:rsidR="008601BD" w:rsidRPr="00774981" w:rsidRDefault="00BA735F">
            <w:pPr>
              <w:spacing w:after="0"/>
              <w:ind w:left="259"/>
              <w:rPr>
                <w:sz w:val="22"/>
                <w:szCs w:val="28"/>
              </w:rPr>
            </w:pPr>
            <w:r w:rsidRPr="00774981">
              <w:rPr>
                <w:sz w:val="22"/>
                <w:szCs w:val="28"/>
              </w:rPr>
              <w:t>Potential Sanctions</w:t>
            </w:r>
          </w:p>
        </w:tc>
        <w:tc>
          <w:tcPr>
            <w:tcW w:w="792" w:type="dxa"/>
            <w:shd w:val="clear" w:color="auto" w:fill="FFFFFF"/>
            <w:tcMar>
              <w:top w:w="65" w:type="dxa"/>
              <w:left w:w="90" w:type="dxa"/>
              <w:bottom w:w="65" w:type="dxa"/>
              <w:right w:w="90" w:type="dxa"/>
            </w:tcMar>
            <w:vAlign w:val="center"/>
          </w:tcPr>
          <w:p w14:paraId="66CF9C9F" w14:textId="77777777" w:rsidR="008601BD" w:rsidRPr="00774981" w:rsidRDefault="00BA735F">
            <w:pPr>
              <w:spacing w:after="0"/>
              <w:ind w:left="259"/>
              <w:jc w:val="right"/>
              <w:rPr>
                <w:sz w:val="22"/>
                <w:szCs w:val="28"/>
              </w:rPr>
            </w:pPr>
            <w:r w:rsidRPr="00774981">
              <w:rPr>
                <w:sz w:val="22"/>
                <w:szCs w:val="28"/>
              </w:rPr>
              <w:t>8</w:t>
            </w:r>
          </w:p>
        </w:tc>
      </w:tr>
      <w:tr w:rsidR="008601BD" w:rsidRPr="000222AE" w14:paraId="30279153" w14:textId="77777777">
        <w:trPr>
          <w:jc w:val="center"/>
        </w:trPr>
        <w:tc>
          <w:tcPr>
            <w:tcW w:w="8784" w:type="dxa"/>
            <w:shd w:val="clear" w:color="auto" w:fill="FFFFFF"/>
            <w:tcMar>
              <w:top w:w="65" w:type="dxa"/>
              <w:left w:w="90" w:type="dxa"/>
              <w:bottom w:w="65" w:type="dxa"/>
              <w:right w:w="90" w:type="dxa"/>
            </w:tcMar>
            <w:vAlign w:val="center"/>
          </w:tcPr>
          <w:p w14:paraId="4E68E290" w14:textId="77777777" w:rsidR="008601BD" w:rsidRPr="00774981" w:rsidRDefault="00BA735F">
            <w:pPr>
              <w:spacing w:after="0"/>
              <w:ind w:left="259"/>
              <w:rPr>
                <w:sz w:val="22"/>
                <w:szCs w:val="28"/>
              </w:rPr>
            </w:pPr>
            <w:r w:rsidRPr="00774981">
              <w:rPr>
                <w:sz w:val="22"/>
                <w:szCs w:val="28"/>
              </w:rPr>
              <w:t>Appeals</w:t>
            </w:r>
          </w:p>
        </w:tc>
        <w:tc>
          <w:tcPr>
            <w:tcW w:w="792" w:type="dxa"/>
            <w:shd w:val="clear" w:color="auto" w:fill="FFFFFF"/>
            <w:tcMar>
              <w:top w:w="65" w:type="dxa"/>
              <w:left w:w="90" w:type="dxa"/>
              <w:bottom w:w="65" w:type="dxa"/>
              <w:right w:w="90" w:type="dxa"/>
            </w:tcMar>
            <w:vAlign w:val="center"/>
          </w:tcPr>
          <w:p w14:paraId="28C88874" w14:textId="77777777" w:rsidR="008601BD" w:rsidRPr="00774981" w:rsidRDefault="00BA735F">
            <w:pPr>
              <w:spacing w:after="0"/>
              <w:ind w:left="259"/>
              <w:jc w:val="right"/>
              <w:rPr>
                <w:sz w:val="22"/>
                <w:szCs w:val="28"/>
              </w:rPr>
            </w:pPr>
            <w:r w:rsidRPr="00774981">
              <w:rPr>
                <w:sz w:val="22"/>
                <w:szCs w:val="28"/>
              </w:rPr>
              <w:t>9</w:t>
            </w:r>
          </w:p>
        </w:tc>
      </w:tr>
      <w:tr w:rsidR="008601BD" w:rsidRPr="000222AE" w14:paraId="75B68503" w14:textId="77777777">
        <w:trPr>
          <w:jc w:val="center"/>
        </w:trPr>
        <w:tc>
          <w:tcPr>
            <w:tcW w:w="8784" w:type="dxa"/>
            <w:shd w:val="clear" w:color="auto" w:fill="073B68"/>
            <w:tcMar>
              <w:top w:w="65" w:type="dxa"/>
              <w:left w:w="90" w:type="dxa"/>
              <w:bottom w:w="65" w:type="dxa"/>
              <w:right w:w="90" w:type="dxa"/>
            </w:tcMar>
            <w:vAlign w:val="center"/>
          </w:tcPr>
          <w:p w14:paraId="78FEE60E" w14:textId="77777777" w:rsidR="008601BD" w:rsidRPr="00774981" w:rsidRDefault="00BA735F">
            <w:pPr>
              <w:spacing w:after="0"/>
              <w:rPr>
                <w:sz w:val="22"/>
                <w:szCs w:val="28"/>
              </w:rPr>
            </w:pPr>
            <w:r w:rsidRPr="00774981">
              <w:rPr>
                <w:b/>
                <w:color w:val="FFFFFF"/>
                <w:sz w:val="22"/>
                <w:szCs w:val="28"/>
              </w:rPr>
              <w:t>ANNEX A - DISCIPLINARY PANEL REPORT TEMPLATE</w:t>
            </w:r>
          </w:p>
        </w:tc>
        <w:tc>
          <w:tcPr>
            <w:tcW w:w="792" w:type="dxa"/>
            <w:shd w:val="clear" w:color="auto" w:fill="073B68"/>
            <w:tcMar>
              <w:top w:w="65" w:type="dxa"/>
              <w:left w:w="90" w:type="dxa"/>
              <w:bottom w:w="65" w:type="dxa"/>
              <w:right w:w="90" w:type="dxa"/>
            </w:tcMar>
            <w:vAlign w:val="center"/>
          </w:tcPr>
          <w:p w14:paraId="65CC9D2C" w14:textId="77777777" w:rsidR="008601BD" w:rsidRPr="00774981" w:rsidRDefault="00BA735F">
            <w:pPr>
              <w:spacing w:after="0"/>
              <w:jc w:val="right"/>
              <w:rPr>
                <w:sz w:val="22"/>
                <w:szCs w:val="28"/>
              </w:rPr>
            </w:pPr>
            <w:r w:rsidRPr="00774981">
              <w:rPr>
                <w:b/>
                <w:color w:val="FFFFFF"/>
                <w:sz w:val="22"/>
                <w:szCs w:val="28"/>
              </w:rPr>
              <w:t>10</w:t>
            </w:r>
          </w:p>
        </w:tc>
      </w:tr>
    </w:tbl>
    <w:p w14:paraId="706612BE" w14:textId="77777777" w:rsidR="000222AE" w:rsidRPr="000222AE" w:rsidRDefault="000222AE">
      <w:pPr>
        <w:keepNext/>
        <w:keepLines/>
        <w:spacing w:before="160" w:after="100" w:line="264" w:lineRule="auto"/>
        <w:rPr>
          <w:b/>
          <w:color w:val="083B68"/>
          <w:sz w:val="22"/>
        </w:rPr>
      </w:pPr>
    </w:p>
    <w:p w14:paraId="298DA533" w14:textId="77777777" w:rsidR="000222AE" w:rsidRPr="000222AE" w:rsidRDefault="000222AE">
      <w:pPr>
        <w:spacing w:after="200" w:line="276" w:lineRule="auto"/>
        <w:rPr>
          <w:b/>
          <w:color w:val="083B68"/>
          <w:sz w:val="22"/>
        </w:rPr>
      </w:pPr>
      <w:r w:rsidRPr="000222AE">
        <w:rPr>
          <w:b/>
          <w:color w:val="083B68"/>
          <w:sz w:val="22"/>
        </w:rPr>
        <w:br w:type="page"/>
      </w:r>
    </w:p>
    <w:p w14:paraId="4F5BEE7C" w14:textId="308CB375" w:rsidR="000222AE" w:rsidRPr="0076734A" w:rsidRDefault="00BA735F">
      <w:pPr>
        <w:keepNext/>
        <w:keepLines/>
        <w:spacing w:before="160" w:after="100" w:line="264" w:lineRule="auto"/>
        <w:rPr>
          <w:sz w:val="14"/>
          <w:szCs w:val="14"/>
        </w:rPr>
      </w:pPr>
      <w:r w:rsidRPr="0076734A">
        <w:rPr>
          <w:b/>
          <w:color w:val="083B68"/>
          <w:sz w:val="22"/>
        </w:rPr>
        <w:lastRenderedPageBreak/>
        <w:t>DEFINED TERMS</w:t>
      </w:r>
    </w:p>
    <w:tbl>
      <w:tblPr>
        <w:tblW w:w="0" w:type="auto"/>
        <w:jc w:val="center"/>
        <w:tblBorders>
          <w:top w:val="single" w:sz="5" w:space="0" w:color="B8C7D4"/>
          <w:left w:val="single" w:sz="5" w:space="0" w:color="B8C7D4"/>
          <w:bottom w:val="single" w:sz="5" w:space="0" w:color="B8C7D4"/>
          <w:right w:val="single" w:sz="5" w:space="0" w:color="B8C7D4"/>
          <w:insideH w:val="single" w:sz="5" w:space="0" w:color="B8C7D4"/>
          <w:insideV w:val="single" w:sz="5" w:space="0" w:color="B8C7D4"/>
        </w:tblBorders>
        <w:tblLayout w:type="fixed"/>
        <w:tblLook w:val="04A0" w:firstRow="1" w:lastRow="0" w:firstColumn="1" w:lastColumn="0" w:noHBand="0" w:noVBand="1"/>
      </w:tblPr>
      <w:tblGrid>
        <w:gridCol w:w="2088"/>
        <w:gridCol w:w="7560"/>
      </w:tblGrid>
      <w:tr w:rsidR="008601BD" w:rsidRPr="000222AE" w14:paraId="531B33EA" w14:textId="77777777">
        <w:trPr>
          <w:jc w:val="center"/>
        </w:trPr>
        <w:tc>
          <w:tcPr>
            <w:tcW w:w="2088" w:type="dxa"/>
            <w:shd w:val="clear" w:color="auto" w:fill="073B68"/>
            <w:tcMar>
              <w:top w:w="90" w:type="dxa"/>
              <w:left w:w="100" w:type="dxa"/>
              <w:bottom w:w="90" w:type="dxa"/>
              <w:right w:w="100" w:type="dxa"/>
            </w:tcMar>
          </w:tcPr>
          <w:p w14:paraId="132BD51E" w14:textId="77777777" w:rsidR="008601BD" w:rsidRPr="002D2F28" w:rsidRDefault="00BA735F">
            <w:pPr>
              <w:spacing w:after="0"/>
              <w:rPr>
                <w:sz w:val="20"/>
                <w:szCs w:val="20"/>
              </w:rPr>
            </w:pPr>
            <w:r w:rsidRPr="002D2F28">
              <w:rPr>
                <w:b/>
                <w:color w:val="FFFFFF"/>
                <w:sz w:val="20"/>
                <w:szCs w:val="20"/>
              </w:rPr>
              <w:t>Term</w:t>
            </w:r>
          </w:p>
        </w:tc>
        <w:tc>
          <w:tcPr>
            <w:tcW w:w="7560" w:type="dxa"/>
            <w:shd w:val="clear" w:color="auto" w:fill="073B68"/>
            <w:tcMar>
              <w:top w:w="90" w:type="dxa"/>
              <w:left w:w="100" w:type="dxa"/>
              <w:bottom w:w="90" w:type="dxa"/>
              <w:right w:w="100" w:type="dxa"/>
            </w:tcMar>
          </w:tcPr>
          <w:p w14:paraId="139B97CC" w14:textId="77777777" w:rsidR="008601BD" w:rsidRPr="002D2F28" w:rsidRDefault="00BA735F">
            <w:pPr>
              <w:spacing w:after="0"/>
              <w:rPr>
                <w:sz w:val="20"/>
                <w:szCs w:val="20"/>
              </w:rPr>
            </w:pPr>
            <w:r w:rsidRPr="002D2F28">
              <w:rPr>
                <w:b/>
                <w:color w:val="FFFFFF"/>
                <w:sz w:val="20"/>
                <w:szCs w:val="20"/>
              </w:rPr>
              <w:t>Meaning</w:t>
            </w:r>
          </w:p>
        </w:tc>
      </w:tr>
      <w:tr w:rsidR="008601BD" w:rsidRPr="000222AE" w14:paraId="5DB4E2D8" w14:textId="77777777">
        <w:trPr>
          <w:jc w:val="center"/>
        </w:trPr>
        <w:tc>
          <w:tcPr>
            <w:tcW w:w="2088" w:type="dxa"/>
            <w:shd w:val="clear" w:color="auto" w:fill="EAF2F8"/>
            <w:tcMar>
              <w:top w:w="75" w:type="dxa"/>
              <w:left w:w="100" w:type="dxa"/>
              <w:bottom w:w="75" w:type="dxa"/>
              <w:right w:w="100" w:type="dxa"/>
            </w:tcMar>
          </w:tcPr>
          <w:p w14:paraId="55A38ACC" w14:textId="77777777" w:rsidR="008601BD" w:rsidRPr="002D2F28" w:rsidRDefault="00BA735F">
            <w:pPr>
              <w:spacing w:after="0" w:line="250" w:lineRule="auto"/>
              <w:rPr>
                <w:sz w:val="20"/>
                <w:szCs w:val="20"/>
              </w:rPr>
            </w:pPr>
            <w:r w:rsidRPr="002D2F28">
              <w:rPr>
                <w:b/>
                <w:sz w:val="20"/>
                <w:szCs w:val="20"/>
              </w:rPr>
              <w:t>Affiliated Touch Clubs</w:t>
            </w:r>
          </w:p>
        </w:tc>
        <w:tc>
          <w:tcPr>
            <w:tcW w:w="7560" w:type="dxa"/>
            <w:tcMar>
              <w:top w:w="75" w:type="dxa"/>
              <w:left w:w="100" w:type="dxa"/>
              <w:bottom w:w="75" w:type="dxa"/>
              <w:right w:w="100" w:type="dxa"/>
            </w:tcMar>
          </w:tcPr>
          <w:p w14:paraId="7E10986F" w14:textId="77777777" w:rsidR="008601BD" w:rsidRPr="002D2F28" w:rsidRDefault="00BA735F">
            <w:pPr>
              <w:spacing w:after="0" w:line="250" w:lineRule="auto"/>
              <w:rPr>
                <w:sz w:val="20"/>
                <w:szCs w:val="20"/>
              </w:rPr>
            </w:pPr>
            <w:r w:rsidRPr="002D2F28">
              <w:rPr>
                <w:sz w:val="20"/>
                <w:szCs w:val="20"/>
              </w:rPr>
              <w:t xml:space="preserve">Clubs that are affiliated to the STA through their Regional Association. In this document this also includes </w:t>
            </w:r>
            <w:proofErr w:type="spellStart"/>
            <w:r w:rsidRPr="002D2F28">
              <w:rPr>
                <w:sz w:val="20"/>
                <w:szCs w:val="20"/>
              </w:rPr>
              <w:t>unconstituted</w:t>
            </w:r>
            <w:proofErr w:type="spellEnd"/>
            <w:r w:rsidRPr="002D2F28">
              <w:rPr>
                <w:sz w:val="20"/>
                <w:szCs w:val="20"/>
              </w:rPr>
              <w:t xml:space="preserve"> teams that play in events affiliated to the relevant Regional Association or STA.</w:t>
            </w:r>
          </w:p>
        </w:tc>
      </w:tr>
      <w:tr w:rsidR="008601BD" w:rsidRPr="000222AE" w14:paraId="315792AD" w14:textId="77777777">
        <w:trPr>
          <w:jc w:val="center"/>
        </w:trPr>
        <w:tc>
          <w:tcPr>
            <w:tcW w:w="2088" w:type="dxa"/>
            <w:shd w:val="clear" w:color="auto" w:fill="EAF2F8"/>
            <w:tcMar>
              <w:top w:w="75" w:type="dxa"/>
              <w:left w:w="100" w:type="dxa"/>
              <w:bottom w:w="75" w:type="dxa"/>
              <w:right w:w="100" w:type="dxa"/>
            </w:tcMar>
          </w:tcPr>
          <w:p w14:paraId="7F6F5082" w14:textId="77777777" w:rsidR="008601BD" w:rsidRPr="002D2F28" w:rsidRDefault="00BA735F">
            <w:pPr>
              <w:spacing w:after="0" w:line="250" w:lineRule="auto"/>
              <w:rPr>
                <w:sz w:val="20"/>
                <w:szCs w:val="20"/>
              </w:rPr>
            </w:pPr>
            <w:r w:rsidRPr="002D2F28">
              <w:rPr>
                <w:b/>
                <w:sz w:val="20"/>
                <w:szCs w:val="20"/>
              </w:rPr>
              <w:t>Credible</w:t>
            </w:r>
          </w:p>
        </w:tc>
        <w:tc>
          <w:tcPr>
            <w:tcW w:w="7560" w:type="dxa"/>
            <w:tcMar>
              <w:top w:w="75" w:type="dxa"/>
              <w:left w:w="100" w:type="dxa"/>
              <w:bottom w:w="75" w:type="dxa"/>
              <w:right w:w="100" w:type="dxa"/>
            </w:tcMar>
          </w:tcPr>
          <w:p w14:paraId="6C707579" w14:textId="77777777" w:rsidR="008601BD" w:rsidRPr="002D2F28" w:rsidRDefault="00BA735F">
            <w:pPr>
              <w:spacing w:after="0" w:line="250" w:lineRule="auto"/>
              <w:rPr>
                <w:sz w:val="20"/>
                <w:szCs w:val="20"/>
              </w:rPr>
            </w:pPr>
            <w:r w:rsidRPr="002D2F28">
              <w:rPr>
                <w:sz w:val="20"/>
                <w:szCs w:val="20"/>
              </w:rPr>
              <w:t xml:space="preserve">An individual who had good sight of the Incident and </w:t>
            </w:r>
            <w:proofErr w:type="gramStart"/>
            <w:r w:rsidRPr="002D2F28">
              <w:rPr>
                <w:sz w:val="20"/>
                <w:szCs w:val="20"/>
              </w:rPr>
              <w:t>is able to</w:t>
            </w:r>
            <w:proofErr w:type="gramEnd"/>
            <w:r w:rsidRPr="002D2F28">
              <w:rPr>
                <w:sz w:val="20"/>
                <w:szCs w:val="20"/>
              </w:rPr>
              <w:t xml:space="preserve"> accurately and reliably describe what happened. Credibility may be enhanced if the person has significant relevant experience and/or holds a senior role in a Regional Association or the STA.</w:t>
            </w:r>
          </w:p>
        </w:tc>
      </w:tr>
      <w:tr w:rsidR="008601BD" w:rsidRPr="000222AE" w14:paraId="43D7F0AF" w14:textId="77777777">
        <w:trPr>
          <w:jc w:val="center"/>
        </w:trPr>
        <w:tc>
          <w:tcPr>
            <w:tcW w:w="2088" w:type="dxa"/>
            <w:shd w:val="clear" w:color="auto" w:fill="EAF2F8"/>
            <w:tcMar>
              <w:top w:w="75" w:type="dxa"/>
              <w:left w:w="100" w:type="dxa"/>
              <w:bottom w:w="75" w:type="dxa"/>
              <w:right w:w="100" w:type="dxa"/>
            </w:tcMar>
          </w:tcPr>
          <w:p w14:paraId="07A2CA19" w14:textId="77777777" w:rsidR="008601BD" w:rsidRPr="002D2F28" w:rsidRDefault="00BA735F">
            <w:pPr>
              <w:spacing w:after="0" w:line="250" w:lineRule="auto"/>
              <w:rPr>
                <w:sz w:val="20"/>
                <w:szCs w:val="20"/>
              </w:rPr>
            </w:pPr>
            <w:r w:rsidRPr="002D2F28">
              <w:rPr>
                <w:b/>
                <w:sz w:val="20"/>
                <w:szCs w:val="20"/>
              </w:rPr>
              <w:t>Disciplinary Code</w:t>
            </w:r>
          </w:p>
        </w:tc>
        <w:tc>
          <w:tcPr>
            <w:tcW w:w="7560" w:type="dxa"/>
            <w:tcMar>
              <w:top w:w="75" w:type="dxa"/>
              <w:left w:w="100" w:type="dxa"/>
              <w:bottom w:w="75" w:type="dxa"/>
              <w:right w:w="100" w:type="dxa"/>
            </w:tcMar>
          </w:tcPr>
          <w:p w14:paraId="0B2FCCFE" w14:textId="77777777" w:rsidR="008601BD" w:rsidRPr="002D2F28" w:rsidRDefault="00BA735F">
            <w:pPr>
              <w:spacing w:after="0" w:line="250" w:lineRule="auto"/>
              <w:rPr>
                <w:sz w:val="20"/>
                <w:szCs w:val="20"/>
              </w:rPr>
            </w:pPr>
            <w:r w:rsidRPr="002D2F28">
              <w:rPr>
                <w:sz w:val="20"/>
                <w:szCs w:val="20"/>
              </w:rPr>
              <w:t>The STA Disciplinary Code.</w:t>
            </w:r>
          </w:p>
        </w:tc>
      </w:tr>
      <w:tr w:rsidR="008601BD" w:rsidRPr="000222AE" w14:paraId="24D1682D" w14:textId="77777777">
        <w:trPr>
          <w:jc w:val="center"/>
        </w:trPr>
        <w:tc>
          <w:tcPr>
            <w:tcW w:w="2088" w:type="dxa"/>
            <w:shd w:val="clear" w:color="auto" w:fill="EAF2F8"/>
            <w:tcMar>
              <w:top w:w="75" w:type="dxa"/>
              <w:left w:w="100" w:type="dxa"/>
              <w:bottom w:w="75" w:type="dxa"/>
              <w:right w:w="100" w:type="dxa"/>
            </w:tcMar>
          </w:tcPr>
          <w:p w14:paraId="4E393D32" w14:textId="77777777" w:rsidR="008601BD" w:rsidRPr="002D2F28" w:rsidRDefault="00BA735F">
            <w:pPr>
              <w:spacing w:after="0" w:line="250" w:lineRule="auto"/>
              <w:rPr>
                <w:sz w:val="20"/>
                <w:szCs w:val="20"/>
              </w:rPr>
            </w:pPr>
            <w:r w:rsidRPr="002D2F28">
              <w:rPr>
                <w:b/>
                <w:sz w:val="20"/>
                <w:szCs w:val="20"/>
              </w:rPr>
              <w:t>Disrepute</w:t>
            </w:r>
          </w:p>
        </w:tc>
        <w:tc>
          <w:tcPr>
            <w:tcW w:w="7560" w:type="dxa"/>
            <w:tcMar>
              <w:top w:w="75" w:type="dxa"/>
              <w:left w:w="100" w:type="dxa"/>
              <w:bottom w:w="75" w:type="dxa"/>
              <w:right w:w="100" w:type="dxa"/>
            </w:tcMar>
          </w:tcPr>
          <w:p w14:paraId="04ED75EB" w14:textId="77777777" w:rsidR="008601BD" w:rsidRPr="002D2F28" w:rsidRDefault="00BA735F">
            <w:pPr>
              <w:spacing w:after="0" w:line="250" w:lineRule="auto"/>
              <w:rPr>
                <w:sz w:val="20"/>
                <w:szCs w:val="20"/>
              </w:rPr>
            </w:pPr>
            <w:r w:rsidRPr="002D2F28">
              <w:rPr>
                <w:sz w:val="20"/>
                <w:szCs w:val="20"/>
              </w:rPr>
              <w:t>Damaging to the reputation of the sport of Touch, the STA and/or its officials, representatives and Members.</w:t>
            </w:r>
          </w:p>
        </w:tc>
      </w:tr>
      <w:tr w:rsidR="008601BD" w:rsidRPr="000222AE" w14:paraId="18C584E8" w14:textId="77777777">
        <w:trPr>
          <w:jc w:val="center"/>
        </w:trPr>
        <w:tc>
          <w:tcPr>
            <w:tcW w:w="2088" w:type="dxa"/>
            <w:shd w:val="clear" w:color="auto" w:fill="EAF2F8"/>
            <w:tcMar>
              <w:top w:w="75" w:type="dxa"/>
              <w:left w:w="100" w:type="dxa"/>
              <w:bottom w:w="75" w:type="dxa"/>
              <w:right w:w="100" w:type="dxa"/>
            </w:tcMar>
          </w:tcPr>
          <w:p w14:paraId="10965BD8" w14:textId="77777777" w:rsidR="008601BD" w:rsidRPr="002D2F28" w:rsidRDefault="00BA735F">
            <w:pPr>
              <w:spacing w:after="0" w:line="250" w:lineRule="auto"/>
              <w:rPr>
                <w:sz w:val="20"/>
                <w:szCs w:val="20"/>
              </w:rPr>
            </w:pPr>
            <w:r w:rsidRPr="002D2F28">
              <w:rPr>
                <w:b/>
                <w:sz w:val="20"/>
                <w:szCs w:val="20"/>
              </w:rPr>
              <w:t>In-Game</w:t>
            </w:r>
          </w:p>
        </w:tc>
        <w:tc>
          <w:tcPr>
            <w:tcW w:w="7560" w:type="dxa"/>
            <w:tcMar>
              <w:top w:w="75" w:type="dxa"/>
              <w:left w:w="100" w:type="dxa"/>
              <w:bottom w:w="75" w:type="dxa"/>
              <w:right w:w="100" w:type="dxa"/>
            </w:tcMar>
          </w:tcPr>
          <w:p w14:paraId="734E2A9C" w14:textId="77777777" w:rsidR="008601BD" w:rsidRPr="002D2F28" w:rsidRDefault="00BA735F">
            <w:pPr>
              <w:spacing w:after="0" w:line="250" w:lineRule="auto"/>
              <w:rPr>
                <w:sz w:val="20"/>
                <w:szCs w:val="20"/>
              </w:rPr>
            </w:pPr>
            <w:r w:rsidRPr="002D2F28">
              <w:rPr>
                <w:sz w:val="20"/>
                <w:szCs w:val="20"/>
              </w:rPr>
              <w:t>At or around the time of a match whether this is in the vicinity of or on the field of play. This includes any period prior to and after the match from the moment of arrival at the pitch to the departure of the last player.</w:t>
            </w:r>
          </w:p>
        </w:tc>
      </w:tr>
      <w:tr w:rsidR="008601BD" w:rsidRPr="000222AE" w14:paraId="3EF182E9" w14:textId="77777777">
        <w:trPr>
          <w:jc w:val="center"/>
        </w:trPr>
        <w:tc>
          <w:tcPr>
            <w:tcW w:w="2088" w:type="dxa"/>
            <w:shd w:val="clear" w:color="auto" w:fill="EAF2F8"/>
            <w:tcMar>
              <w:top w:w="75" w:type="dxa"/>
              <w:left w:w="100" w:type="dxa"/>
              <w:bottom w:w="75" w:type="dxa"/>
              <w:right w:w="100" w:type="dxa"/>
            </w:tcMar>
          </w:tcPr>
          <w:p w14:paraId="6C8870DA" w14:textId="77777777" w:rsidR="008601BD" w:rsidRPr="002D2F28" w:rsidRDefault="00BA735F">
            <w:pPr>
              <w:spacing w:after="0" w:line="250" w:lineRule="auto"/>
              <w:rPr>
                <w:sz w:val="20"/>
                <w:szCs w:val="20"/>
              </w:rPr>
            </w:pPr>
            <w:r w:rsidRPr="002D2F28">
              <w:rPr>
                <w:b/>
                <w:sz w:val="20"/>
                <w:szCs w:val="20"/>
              </w:rPr>
              <w:t>The Incident</w:t>
            </w:r>
          </w:p>
        </w:tc>
        <w:tc>
          <w:tcPr>
            <w:tcW w:w="7560" w:type="dxa"/>
            <w:tcMar>
              <w:top w:w="75" w:type="dxa"/>
              <w:left w:w="100" w:type="dxa"/>
              <w:bottom w:w="75" w:type="dxa"/>
              <w:right w:w="100" w:type="dxa"/>
            </w:tcMar>
          </w:tcPr>
          <w:p w14:paraId="495E3A5B" w14:textId="77777777" w:rsidR="008601BD" w:rsidRPr="002D2F28" w:rsidRDefault="00BA735F">
            <w:pPr>
              <w:spacing w:after="0" w:line="250" w:lineRule="auto"/>
              <w:rPr>
                <w:sz w:val="20"/>
                <w:szCs w:val="20"/>
              </w:rPr>
            </w:pPr>
            <w:r w:rsidRPr="002D2F28">
              <w:rPr>
                <w:sz w:val="20"/>
                <w:szCs w:val="20"/>
              </w:rPr>
              <w:t>The event that has arisen which it is adjudged is in breach of the STA Disciplinary Code.</w:t>
            </w:r>
          </w:p>
        </w:tc>
      </w:tr>
      <w:tr w:rsidR="008601BD" w:rsidRPr="000222AE" w14:paraId="486895A6" w14:textId="77777777">
        <w:trPr>
          <w:jc w:val="center"/>
        </w:trPr>
        <w:tc>
          <w:tcPr>
            <w:tcW w:w="2088" w:type="dxa"/>
            <w:shd w:val="clear" w:color="auto" w:fill="EAF2F8"/>
            <w:tcMar>
              <w:top w:w="75" w:type="dxa"/>
              <w:left w:w="100" w:type="dxa"/>
              <w:bottom w:w="75" w:type="dxa"/>
              <w:right w:w="100" w:type="dxa"/>
            </w:tcMar>
          </w:tcPr>
          <w:p w14:paraId="5237F3EB" w14:textId="77777777" w:rsidR="008601BD" w:rsidRPr="002D2F28" w:rsidRDefault="00BA735F">
            <w:pPr>
              <w:spacing w:after="0" w:line="250" w:lineRule="auto"/>
              <w:rPr>
                <w:sz w:val="20"/>
                <w:szCs w:val="20"/>
              </w:rPr>
            </w:pPr>
            <w:r w:rsidRPr="002D2F28">
              <w:rPr>
                <w:b/>
                <w:sz w:val="20"/>
                <w:szCs w:val="20"/>
              </w:rPr>
              <w:t>Law</w:t>
            </w:r>
          </w:p>
        </w:tc>
        <w:tc>
          <w:tcPr>
            <w:tcW w:w="7560" w:type="dxa"/>
            <w:tcMar>
              <w:top w:w="75" w:type="dxa"/>
              <w:left w:w="100" w:type="dxa"/>
              <w:bottom w:w="75" w:type="dxa"/>
              <w:right w:w="100" w:type="dxa"/>
            </w:tcMar>
          </w:tcPr>
          <w:p w14:paraId="47955EF4" w14:textId="77777777" w:rsidR="008601BD" w:rsidRPr="002D2F28" w:rsidRDefault="00BA735F">
            <w:pPr>
              <w:spacing w:after="0" w:line="250" w:lineRule="auto"/>
              <w:rPr>
                <w:sz w:val="20"/>
                <w:szCs w:val="20"/>
              </w:rPr>
            </w:pPr>
            <w:r w:rsidRPr="002D2F28">
              <w:rPr>
                <w:sz w:val="20"/>
                <w:szCs w:val="20"/>
              </w:rPr>
              <w:t>The civil and criminal laws of the land where the Incident took place. In Scotland, or where this is not clearly defined, this is Scots Law.</w:t>
            </w:r>
          </w:p>
        </w:tc>
      </w:tr>
      <w:tr w:rsidR="008601BD" w:rsidRPr="000222AE" w14:paraId="2E0AC425" w14:textId="77777777">
        <w:trPr>
          <w:jc w:val="center"/>
        </w:trPr>
        <w:tc>
          <w:tcPr>
            <w:tcW w:w="2088" w:type="dxa"/>
            <w:shd w:val="clear" w:color="auto" w:fill="EAF2F8"/>
            <w:tcMar>
              <w:top w:w="75" w:type="dxa"/>
              <w:left w:w="100" w:type="dxa"/>
              <w:bottom w:w="75" w:type="dxa"/>
              <w:right w:w="100" w:type="dxa"/>
            </w:tcMar>
          </w:tcPr>
          <w:p w14:paraId="6F41E76E" w14:textId="77777777" w:rsidR="008601BD" w:rsidRPr="002D2F28" w:rsidRDefault="00BA735F">
            <w:pPr>
              <w:spacing w:after="0" w:line="250" w:lineRule="auto"/>
              <w:rPr>
                <w:sz w:val="20"/>
                <w:szCs w:val="20"/>
              </w:rPr>
            </w:pPr>
            <w:r w:rsidRPr="002D2F28">
              <w:rPr>
                <w:b/>
                <w:sz w:val="20"/>
                <w:szCs w:val="20"/>
              </w:rPr>
              <w:t>Member</w:t>
            </w:r>
          </w:p>
        </w:tc>
        <w:tc>
          <w:tcPr>
            <w:tcW w:w="7560" w:type="dxa"/>
            <w:tcMar>
              <w:top w:w="75" w:type="dxa"/>
              <w:left w:w="100" w:type="dxa"/>
              <w:bottom w:w="75" w:type="dxa"/>
              <w:right w:w="100" w:type="dxa"/>
            </w:tcMar>
          </w:tcPr>
          <w:p w14:paraId="4E5856E7" w14:textId="77777777" w:rsidR="008601BD" w:rsidRPr="002D2F28" w:rsidRDefault="00BA735F">
            <w:pPr>
              <w:spacing w:after="0" w:line="250" w:lineRule="auto"/>
              <w:rPr>
                <w:sz w:val="20"/>
                <w:szCs w:val="20"/>
              </w:rPr>
            </w:pPr>
            <w:r w:rsidRPr="002D2F28">
              <w:rPr>
                <w:sz w:val="20"/>
                <w:szCs w:val="20"/>
              </w:rPr>
              <w:t>An individual who is defined as a Member of the STA in accordance with the STA Articles of Association.</w:t>
            </w:r>
          </w:p>
        </w:tc>
      </w:tr>
      <w:tr w:rsidR="008601BD" w:rsidRPr="000222AE" w14:paraId="7A847F64" w14:textId="77777777">
        <w:trPr>
          <w:jc w:val="center"/>
        </w:trPr>
        <w:tc>
          <w:tcPr>
            <w:tcW w:w="2088" w:type="dxa"/>
            <w:shd w:val="clear" w:color="auto" w:fill="EAF2F8"/>
            <w:tcMar>
              <w:top w:w="75" w:type="dxa"/>
              <w:left w:w="100" w:type="dxa"/>
              <w:bottom w:w="75" w:type="dxa"/>
              <w:right w:w="100" w:type="dxa"/>
            </w:tcMar>
          </w:tcPr>
          <w:p w14:paraId="6E138C51" w14:textId="77777777" w:rsidR="008601BD" w:rsidRPr="002D2F28" w:rsidRDefault="00BA735F">
            <w:pPr>
              <w:spacing w:after="0" w:line="250" w:lineRule="auto"/>
              <w:rPr>
                <w:sz w:val="20"/>
                <w:szCs w:val="20"/>
              </w:rPr>
            </w:pPr>
            <w:r w:rsidRPr="002D2F28">
              <w:rPr>
                <w:b/>
                <w:sz w:val="20"/>
                <w:szCs w:val="20"/>
              </w:rPr>
              <w:t>Neutral</w:t>
            </w:r>
          </w:p>
        </w:tc>
        <w:tc>
          <w:tcPr>
            <w:tcW w:w="7560" w:type="dxa"/>
            <w:tcMar>
              <w:top w:w="75" w:type="dxa"/>
              <w:left w:w="100" w:type="dxa"/>
              <w:bottom w:w="75" w:type="dxa"/>
              <w:right w:w="100" w:type="dxa"/>
            </w:tcMar>
          </w:tcPr>
          <w:p w14:paraId="7EFAE733" w14:textId="77777777" w:rsidR="008601BD" w:rsidRPr="002D2F28" w:rsidRDefault="00BA735F">
            <w:pPr>
              <w:spacing w:after="0" w:line="250" w:lineRule="auto"/>
              <w:rPr>
                <w:sz w:val="20"/>
                <w:szCs w:val="20"/>
              </w:rPr>
            </w:pPr>
            <w:r w:rsidRPr="002D2F28">
              <w:rPr>
                <w:sz w:val="20"/>
                <w:szCs w:val="20"/>
              </w:rPr>
              <w:t>An individual who has no known affiliation to any participant in the match, be that personal or through team membership, and whose account is likely to be unbiased and objective.</w:t>
            </w:r>
          </w:p>
        </w:tc>
      </w:tr>
      <w:tr w:rsidR="008601BD" w:rsidRPr="000222AE" w14:paraId="257C1FD0" w14:textId="77777777">
        <w:trPr>
          <w:jc w:val="center"/>
        </w:trPr>
        <w:tc>
          <w:tcPr>
            <w:tcW w:w="2088" w:type="dxa"/>
            <w:shd w:val="clear" w:color="auto" w:fill="EAF2F8"/>
            <w:tcMar>
              <w:top w:w="75" w:type="dxa"/>
              <w:left w:w="100" w:type="dxa"/>
              <w:bottom w:w="75" w:type="dxa"/>
              <w:right w:w="100" w:type="dxa"/>
            </w:tcMar>
          </w:tcPr>
          <w:p w14:paraId="481826E0" w14:textId="77777777" w:rsidR="008601BD" w:rsidRPr="002D2F28" w:rsidRDefault="00BA735F">
            <w:pPr>
              <w:spacing w:after="0" w:line="250" w:lineRule="auto"/>
              <w:rPr>
                <w:sz w:val="20"/>
                <w:szCs w:val="20"/>
              </w:rPr>
            </w:pPr>
            <w:r w:rsidRPr="002D2F28">
              <w:rPr>
                <w:b/>
                <w:sz w:val="20"/>
                <w:szCs w:val="20"/>
              </w:rPr>
              <w:t>Panel</w:t>
            </w:r>
          </w:p>
        </w:tc>
        <w:tc>
          <w:tcPr>
            <w:tcW w:w="7560" w:type="dxa"/>
            <w:tcMar>
              <w:top w:w="75" w:type="dxa"/>
              <w:left w:w="100" w:type="dxa"/>
              <w:bottom w:w="75" w:type="dxa"/>
              <w:right w:w="100" w:type="dxa"/>
            </w:tcMar>
          </w:tcPr>
          <w:p w14:paraId="6198297A" w14:textId="77777777" w:rsidR="008601BD" w:rsidRPr="002D2F28" w:rsidRDefault="00BA735F">
            <w:pPr>
              <w:spacing w:after="0" w:line="250" w:lineRule="auto"/>
              <w:rPr>
                <w:sz w:val="20"/>
                <w:szCs w:val="20"/>
              </w:rPr>
            </w:pPr>
            <w:r w:rsidRPr="002D2F28">
              <w:rPr>
                <w:sz w:val="20"/>
                <w:szCs w:val="20"/>
              </w:rPr>
              <w:t>Disciplinary Panel.</w:t>
            </w:r>
          </w:p>
        </w:tc>
      </w:tr>
      <w:tr w:rsidR="008601BD" w:rsidRPr="000222AE" w14:paraId="070F7A1D" w14:textId="77777777">
        <w:trPr>
          <w:jc w:val="center"/>
        </w:trPr>
        <w:tc>
          <w:tcPr>
            <w:tcW w:w="2088" w:type="dxa"/>
            <w:shd w:val="clear" w:color="auto" w:fill="EAF2F8"/>
            <w:tcMar>
              <w:top w:w="75" w:type="dxa"/>
              <w:left w:w="100" w:type="dxa"/>
              <w:bottom w:w="75" w:type="dxa"/>
              <w:right w:w="100" w:type="dxa"/>
            </w:tcMar>
          </w:tcPr>
          <w:p w14:paraId="25DD3705" w14:textId="77777777" w:rsidR="008601BD" w:rsidRPr="002D2F28" w:rsidRDefault="00BA735F">
            <w:pPr>
              <w:spacing w:after="0" w:line="250" w:lineRule="auto"/>
              <w:rPr>
                <w:sz w:val="20"/>
                <w:szCs w:val="20"/>
              </w:rPr>
            </w:pPr>
            <w:r w:rsidRPr="002D2F28">
              <w:rPr>
                <w:b/>
                <w:sz w:val="20"/>
                <w:szCs w:val="20"/>
              </w:rPr>
              <w:t>Regional Association (RA)</w:t>
            </w:r>
          </w:p>
        </w:tc>
        <w:tc>
          <w:tcPr>
            <w:tcW w:w="7560" w:type="dxa"/>
            <w:tcMar>
              <w:top w:w="75" w:type="dxa"/>
              <w:left w:w="100" w:type="dxa"/>
              <w:bottom w:w="75" w:type="dxa"/>
              <w:right w:w="100" w:type="dxa"/>
            </w:tcMar>
          </w:tcPr>
          <w:p w14:paraId="32948718" w14:textId="77777777" w:rsidR="008601BD" w:rsidRPr="002D2F28" w:rsidRDefault="00BA735F">
            <w:pPr>
              <w:spacing w:after="0" w:line="250" w:lineRule="auto"/>
              <w:rPr>
                <w:sz w:val="20"/>
                <w:szCs w:val="20"/>
              </w:rPr>
            </w:pPr>
            <w:r w:rsidRPr="002D2F28">
              <w:rPr>
                <w:sz w:val="20"/>
                <w:szCs w:val="20"/>
              </w:rPr>
              <w:t>A Regional Association affiliated to the STA.</w:t>
            </w:r>
          </w:p>
        </w:tc>
      </w:tr>
      <w:tr w:rsidR="008601BD" w:rsidRPr="000222AE" w14:paraId="2CB8FE24" w14:textId="77777777">
        <w:trPr>
          <w:jc w:val="center"/>
        </w:trPr>
        <w:tc>
          <w:tcPr>
            <w:tcW w:w="2088" w:type="dxa"/>
            <w:shd w:val="clear" w:color="auto" w:fill="EAF2F8"/>
            <w:tcMar>
              <w:top w:w="75" w:type="dxa"/>
              <w:left w:w="100" w:type="dxa"/>
              <w:bottom w:w="75" w:type="dxa"/>
              <w:right w:w="100" w:type="dxa"/>
            </w:tcMar>
          </w:tcPr>
          <w:p w14:paraId="77CC6E91" w14:textId="77777777" w:rsidR="008601BD" w:rsidRPr="002D2F28" w:rsidRDefault="00BA735F">
            <w:pPr>
              <w:spacing w:after="0" w:line="250" w:lineRule="auto"/>
              <w:rPr>
                <w:sz w:val="20"/>
                <w:szCs w:val="20"/>
              </w:rPr>
            </w:pPr>
            <w:r w:rsidRPr="002D2F28">
              <w:rPr>
                <w:b/>
                <w:sz w:val="20"/>
                <w:szCs w:val="20"/>
              </w:rPr>
              <w:t>STA</w:t>
            </w:r>
          </w:p>
        </w:tc>
        <w:tc>
          <w:tcPr>
            <w:tcW w:w="7560" w:type="dxa"/>
            <w:tcMar>
              <w:top w:w="75" w:type="dxa"/>
              <w:left w:w="100" w:type="dxa"/>
              <w:bottom w:w="75" w:type="dxa"/>
              <w:right w:w="100" w:type="dxa"/>
            </w:tcMar>
          </w:tcPr>
          <w:p w14:paraId="78BAAE2D" w14:textId="77777777" w:rsidR="008601BD" w:rsidRPr="002D2F28" w:rsidRDefault="00BA735F">
            <w:pPr>
              <w:spacing w:after="0" w:line="250" w:lineRule="auto"/>
              <w:rPr>
                <w:sz w:val="20"/>
                <w:szCs w:val="20"/>
              </w:rPr>
            </w:pPr>
            <w:r w:rsidRPr="002D2F28">
              <w:rPr>
                <w:sz w:val="20"/>
                <w:szCs w:val="20"/>
              </w:rPr>
              <w:t>Scottish Touch Association.</w:t>
            </w:r>
          </w:p>
        </w:tc>
      </w:tr>
      <w:tr w:rsidR="008601BD" w:rsidRPr="000222AE" w14:paraId="757DAE32" w14:textId="77777777">
        <w:trPr>
          <w:jc w:val="center"/>
        </w:trPr>
        <w:tc>
          <w:tcPr>
            <w:tcW w:w="2088" w:type="dxa"/>
            <w:shd w:val="clear" w:color="auto" w:fill="EAF2F8"/>
            <w:tcMar>
              <w:top w:w="75" w:type="dxa"/>
              <w:left w:w="100" w:type="dxa"/>
              <w:bottom w:w="75" w:type="dxa"/>
              <w:right w:w="100" w:type="dxa"/>
            </w:tcMar>
          </w:tcPr>
          <w:p w14:paraId="4FFA866A" w14:textId="77777777" w:rsidR="008601BD" w:rsidRPr="002D2F28" w:rsidRDefault="00BA735F">
            <w:pPr>
              <w:spacing w:after="0" w:line="250" w:lineRule="auto"/>
              <w:rPr>
                <w:sz w:val="20"/>
                <w:szCs w:val="20"/>
              </w:rPr>
            </w:pPr>
            <w:r w:rsidRPr="002D2F28">
              <w:rPr>
                <w:b/>
                <w:sz w:val="20"/>
                <w:szCs w:val="20"/>
              </w:rPr>
              <w:t>Tournament Organiser</w:t>
            </w:r>
          </w:p>
        </w:tc>
        <w:tc>
          <w:tcPr>
            <w:tcW w:w="7560" w:type="dxa"/>
            <w:tcMar>
              <w:top w:w="75" w:type="dxa"/>
              <w:left w:w="100" w:type="dxa"/>
              <w:bottom w:w="75" w:type="dxa"/>
              <w:right w:w="100" w:type="dxa"/>
            </w:tcMar>
          </w:tcPr>
          <w:p w14:paraId="59037A75" w14:textId="77777777" w:rsidR="008601BD" w:rsidRPr="002D2F28" w:rsidRDefault="00BA735F">
            <w:pPr>
              <w:spacing w:after="0" w:line="250" w:lineRule="auto"/>
              <w:rPr>
                <w:sz w:val="20"/>
                <w:szCs w:val="20"/>
              </w:rPr>
            </w:pPr>
            <w:r w:rsidRPr="002D2F28">
              <w:rPr>
                <w:sz w:val="20"/>
                <w:szCs w:val="20"/>
              </w:rPr>
              <w:t>The person with primary responsibility for the running of an affiliated Touch tournament.</w:t>
            </w:r>
          </w:p>
        </w:tc>
      </w:tr>
    </w:tbl>
    <w:p w14:paraId="7190B03E" w14:textId="77777777" w:rsidR="008601BD" w:rsidRPr="000222AE" w:rsidRDefault="008601BD">
      <w:pPr>
        <w:keepLines/>
        <w:spacing w:after="86"/>
      </w:pPr>
    </w:p>
    <w:p w14:paraId="0C9CD0C5" w14:textId="4E5FD7D8" w:rsidR="008601BD" w:rsidRPr="000222AE" w:rsidRDefault="00BA735F" w:rsidP="000222AE">
      <w:pPr>
        <w:spacing w:after="0"/>
      </w:pPr>
      <w:r w:rsidRPr="000222AE">
        <w:br w:type="page"/>
      </w:r>
    </w:p>
    <w:tbl>
      <w:tblPr>
        <w:tblW w:w="0" w:type="auto"/>
        <w:jc w:val="center"/>
        <w:tblLook w:val="04A0" w:firstRow="1" w:lastRow="0" w:firstColumn="1" w:lastColumn="0" w:noHBand="0" w:noVBand="1"/>
      </w:tblPr>
      <w:tblGrid>
        <w:gridCol w:w="10166"/>
      </w:tblGrid>
      <w:tr w:rsidR="008601BD" w:rsidRPr="000222AE" w14:paraId="1C81860A" w14:textId="77777777">
        <w:trPr>
          <w:cantSplit/>
          <w:tblHeader/>
          <w:jc w:val="center"/>
        </w:trPr>
        <w:tc>
          <w:tcPr>
            <w:tcW w:w="10454" w:type="dxa"/>
            <w:shd w:val="clear" w:color="auto" w:fill="073B68"/>
            <w:tcMar>
              <w:top w:w="80" w:type="dxa"/>
              <w:left w:w="90" w:type="dxa"/>
              <w:bottom w:w="80" w:type="dxa"/>
              <w:right w:w="90" w:type="dxa"/>
            </w:tcMar>
          </w:tcPr>
          <w:p w14:paraId="7701D627" w14:textId="77777777" w:rsidR="008601BD" w:rsidRPr="000222AE" w:rsidRDefault="00BA735F">
            <w:pPr>
              <w:keepNext/>
              <w:spacing w:after="0" w:line="254" w:lineRule="auto"/>
            </w:pPr>
            <w:r w:rsidRPr="00EB7B5C">
              <w:rPr>
                <w:b/>
                <w:color w:val="FFFFFF"/>
                <w:sz w:val="20"/>
                <w:szCs w:val="24"/>
              </w:rPr>
              <w:lastRenderedPageBreak/>
              <w:t>A. INTRODUCTION</w:t>
            </w:r>
          </w:p>
        </w:tc>
      </w:tr>
    </w:tbl>
    <w:p w14:paraId="2FFFE874" w14:textId="77777777" w:rsidR="008601BD" w:rsidRPr="000222AE" w:rsidRDefault="008601BD">
      <w:pPr>
        <w:spacing w:after="0"/>
        <w:rPr>
          <w:sz w:val="10"/>
          <w:szCs w:val="12"/>
        </w:rPr>
      </w:pPr>
    </w:p>
    <w:p w14:paraId="0785742C" w14:textId="77777777" w:rsidR="008601BD" w:rsidRPr="000222AE" w:rsidRDefault="00BA735F">
      <w:pPr>
        <w:keepNext/>
        <w:keepLines/>
        <w:spacing w:before="140" w:after="60" w:line="264" w:lineRule="auto"/>
        <w:rPr>
          <w:b/>
          <w:color w:val="073B68"/>
        </w:rPr>
      </w:pPr>
      <w:r w:rsidRPr="000222AE">
        <w:rPr>
          <w:b/>
          <w:color w:val="073B68"/>
        </w:rPr>
        <w:t>PURPOSE</w:t>
      </w:r>
    </w:p>
    <w:p w14:paraId="481D73C8" w14:textId="77777777" w:rsidR="000222AE" w:rsidRPr="000222AE" w:rsidRDefault="000222AE">
      <w:pPr>
        <w:keepNext/>
        <w:keepLines/>
        <w:spacing w:before="140" w:after="60" w:line="264" w:lineRule="auto"/>
        <w:rPr>
          <w:sz w:val="10"/>
          <w:szCs w:val="12"/>
        </w:rPr>
      </w:pPr>
    </w:p>
    <w:p w14:paraId="25C68125" w14:textId="77777777" w:rsidR="008601BD" w:rsidRPr="000222AE" w:rsidRDefault="00BA735F">
      <w:pPr>
        <w:keepLines/>
        <w:spacing w:after="86"/>
        <w:ind w:left="115" w:hanging="115"/>
      </w:pPr>
      <w:r w:rsidRPr="000222AE">
        <w:t>1. This document provides guidance on how the Scottish Touch Association (STA)’s Disciplinary Code is used to adjudicate in matters that are not In-Game. In-Game disciplinary matters should be dealt with using the Disciplinary Guidance for In-Game Matters document.</w:t>
      </w:r>
    </w:p>
    <w:p w14:paraId="4B553505" w14:textId="2CA02C55" w:rsidR="008601BD" w:rsidRPr="000222AE" w:rsidRDefault="00BA735F">
      <w:pPr>
        <w:keepLines/>
        <w:spacing w:after="86"/>
        <w:ind w:left="115" w:hanging="115"/>
      </w:pPr>
      <w:r w:rsidRPr="000222AE">
        <w:t xml:space="preserve">2. This document details what the responsibilities are for each party before, during and after the process has taken place. The STA Disciplinary Code can be found on the STA website at </w:t>
      </w:r>
      <w:hyperlink r:id="rId9" w:history="1">
        <w:r w:rsidR="000222AE" w:rsidRPr="000222AE">
          <w:rPr>
            <w:rStyle w:val="Hyperlink"/>
          </w:rPr>
          <w:t>http://www.scottishtouch.org.uk/refereeing/disciplinary-procedures/</w:t>
        </w:r>
      </w:hyperlink>
    </w:p>
    <w:p w14:paraId="432EFB1B" w14:textId="77777777" w:rsidR="000222AE" w:rsidRPr="000222AE" w:rsidRDefault="000222AE">
      <w:pPr>
        <w:keepLines/>
        <w:spacing w:after="86"/>
        <w:ind w:left="115" w:hanging="115"/>
        <w:rPr>
          <w:sz w:val="10"/>
          <w:szCs w:val="12"/>
        </w:rPr>
      </w:pPr>
    </w:p>
    <w:p w14:paraId="1EDFCCB9" w14:textId="77777777" w:rsidR="008601BD" w:rsidRPr="000222AE" w:rsidRDefault="00BA735F">
      <w:pPr>
        <w:keepNext/>
        <w:keepLines/>
        <w:spacing w:before="140" w:after="60" w:line="264" w:lineRule="auto"/>
        <w:rPr>
          <w:b/>
          <w:color w:val="073B68"/>
        </w:rPr>
      </w:pPr>
      <w:r w:rsidRPr="000222AE">
        <w:rPr>
          <w:b/>
          <w:color w:val="073B68"/>
        </w:rPr>
        <w:t>APPLICATION AND SCOPE</w:t>
      </w:r>
    </w:p>
    <w:p w14:paraId="7D45614C" w14:textId="77777777" w:rsidR="000222AE" w:rsidRPr="000222AE" w:rsidRDefault="000222AE">
      <w:pPr>
        <w:keepNext/>
        <w:keepLines/>
        <w:spacing w:before="140" w:after="60" w:line="264" w:lineRule="auto"/>
        <w:rPr>
          <w:sz w:val="10"/>
          <w:szCs w:val="12"/>
        </w:rPr>
      </w:pPr>
    </w:p>
    <w:p w14:paraId="0ABD88C3" w14:textId="77777777" w:rsidR="008601BD" w:rsidRPr="000222AE" w:rsidRDefault="00BA735F">
      <w:pPr>
        <w:keepLines/>
        <w:spacing w:after="86"/>
        <w:ind w:left="115" w:hanging="115"/>
      </w:pPr>
      <w:r w:rsidRPr="000222AE">
        <w:t>3. This guidance will be applied by the STA or relevant affiliated Regional Association to any relevant Incident that is not In-Game.</w:t>
      </w:r>
    </w:p>
    <w:p w14:paraId="2434531E" w14:textId="77777777" w:rsidR="008601BD" w:rsidRPr="000222AE" w:rsidRDefault="00BA735F">
      <w:pPr>
        <w:keepLines/>
        <w:spacing w:after="86"/>
        <w:ind w:left="115" w:hanging="115"/>
      </w:pPr>
      <w:r w:rsidRPr="000222AE">
        <w:t>4. As such, the range of Incidents that this guidance may apply to is extremely broad and cannot be easily defined. However, for the avoidance of doubt the type of Incident covered by this guidance includes but is not limited to:</w:t>
      </w:r>
    </w:p>
    <w:p w14:paraId="4971DCF3" w14:textId="0E373E29" w:rsidR="000222AE" w:rsidRPr="000222AE" w:rsidRDefault="00BA735F" w:rsidP="000222AE">
      <w:pPr>
        <w:pStyle w:val="ListParagraph"/>
        <w:keepNext/>
        <w:keepLines/>
        <w:numPr>
          <w:ilvl w:val="0"/>
          <w:numId w:val="10"/>
        </w:numPr>
        <w:spacing w:after="60"/>
        <w:rPr>
          <w:color w:val="222222"/>
          <w:sz w:val="20"/>
        </w:rPr>
      </w:pPr>
      <w:r w:rsidRPr="000222AE">
        <w:rPr>
          <w:color w:val="222222"/>
          <w:sz w:val="20"/>
        </w:rPr>
        <w:t xml:space="preserve">Any breach of STA or RA policy; </w:t>
      </w:r>
    </w:p>
    <w:p w14:paraId="28AA4E8A" w14:textId="6E15CE66" w:rsidR="000222AE" w:rsidRPr="000222AE" w:rsidRDefault="00BA735F" w:rsidP="000222AE">
      <w:pPr>
        <w:pStyle w:val="ListParagraph"/>
        <w:keepNext/>
        <w:keepLines/>
        <w:numPr>
          <w:ilvl w:val="0"/>
          <w:numId w:val="10"/>
        </w:numPr>
        <w:spacing w:after="60"/>
        <w:rPr>
          <w:color w:val="222222"/>
          <w:sz w:val="20"/>
        </w:rPr>
      </w:pPr>
      <w:r w:rsidRPr="000222AE">
        <w:rPr>
          <w:color w:val="222222"/>
          <w:sz w:val="20"/>
        </w:rPr>
        <w:t xml:space="preserve">Any breach of the STA’s Disciplinary Code; </w:t>
      </w:r>
    </w:p>
    <w:p w14:paraId="121C4EE3" w14:textId="67BCB0AD" w:rsidR="000222AE" w:rsidRPr="000222AE" w:rsidRDefault="00BA735F" w:rsidP="000222AE">
      <w:pPr>
        <w:pStyle w:val="ListParagraph"/>
        <w:keepNext/>
        <w:keepLines/>
        <w:numPr>
          <w:ilvl w:val="0"/>
          <w:numId w:val="10"/>
        </w:numPr>
        <w:spacing w:after="60"/>
      </w:pPr>
      <w:r w:rsidRPr="000222AE">
        <w:rPr>
          <w:color w:val="222222"/>
          <w:sz w:val="20"/>
        </w:rPr>
        <w:t>Any matter that has resulted in the violation of the Law (and where the Member has</w:t>
      </w:r>
      <w:r w:rsidR="000222AE" w:rsidRPr="000222AE">
        <w:rPr>
          <w:color w:val="222222"/>
          <w:sz w:val="20"/>
        </w:rPr>
        <w:t xml:space="preserve"> </w:t>
      </w:r>
      <w:r w:rsidRPr="000222AE">
        <w:t xml:space="preserve">been found guilty of the offence); </w:t>
      </w:r>
    </w:p>
    <w:p w14:paraId="7FB5ADAC" w14:textId="63B35034" w:rsidR="000222AE" w:rsidRPr="000222AE" w:rsidRDefault="00BA735F" w:rsidP="000222AE">
      <w:pPr>
        <w:pStyle w:val="ListParagraph"/>
        <w:keepNext/>
        <w:keepLines/>
        <w:numPr>
          <w:ilvl w:val="0"/>
          <w:numId w:val="10"/>
        </w:numPr>
        <w:spacing w:after="60"/>
      </w:pPr>
      <w:r w:rsidRPr="000222AE">
        <w:t>Any matter deemed by the STA or relevant RA to bring the sport of Touch into</w:t>
      </w:r>
      <w:r w:rsidR="000222AE" w:rsidRPr="000222AE">
        <w:t xml:space="preserve"> </w:t>
      </w:r>
      <w:r w:rsidRPr="000222AE">
        <w:t xml:space="preserve">Disrepute; </w:t>
      </w:r>
    </w:p>
    <w:p w14:paraId="59D57B0D" w14:textId="4A9594B2" w:rsidR="000222AE" w:rsidRPr="000222AE" w:rsidRDefault="00BA735F" w:rsidP="000222AE">
      <w:pPr>
        <w:pStyle w:val="ListParagraph"/>
        <w:keepNext/>
        <w:keepLines/>
        <w:numPr>
          <w:ilvl w:val="0"/>
          <w:numId w:val="10"/>
        </w:numPr>
        <w:spacing w:after="60"/>
      </w:pPr>
      <w:r w:rsidRPr="000222AE">
        <w:t>The defamation of any individual, group or organisation in any public forum, which</w:t>
      </w:r>
      <w:r w:rsidR="000222AE" w:rsidRPr="000222AE">
        <w:t xml:space="preserve"> </w:t>
      </w:r>
      <w:r w:rsidRPr="000222AE">
        <w:t>may include the use of abusive language. This includes online platforms such as social media;</w:t>
      </w:r>
    </w:p>
    <w:p w14:paraId="2963517E" w14:textId="58073E7D" w:rsidR="008601BD" w:rsidRPr="000222AE" w:rsidRDefault="00BA735F" w:rsidP="000222AE">
      <w:pPr>
        <w:pStyle w:val="ListParagraph"/>
        <w:keepNext/>
        <w:keepLines/>
        <w:numPr>
          <w:ilvl w:val="0"/>
          <w:numId w:val="10"/>
        </w:numPr>
        <w:spacing w:after="60"/>
      </w:pPr>
      <w:r w:rsidRPr="000222AE">
        <w:t>Any matter that where the health or wellbeing of another person is deemed to have</w:t>
      </w:r>
      <w:r w:rsidR="000222AE" w:rsidRPr="000222AE">
        <w:t xml:space="preserve"> </w:t>
      </w:r>
      <w:r w:rsidRPr="000222AE">
        <w:t>been or will be put at risk.</w:t>
      </w:r>
    </w:p>
    <w:p w14:paraId="623A28B0" w14:textId="77777777" w:rsidR="008601BD" w:rsidRPr="000222AE" w:rsidRDefault="00BA735F" w:rsidP="000222AE">
      <w:pPr>
        <w:keepLines/>
        <w:spacing w:after="86"/>
      </w:pPr>
      <w:r w:rsidRPr="000222AE">
        <w:t xml:space="preserve">5. Child Protection matters are handled using a separate process. See the Child Protection Disciplinary </w:t>
      </w:r>
      <w:proofErr w:type="gramStart"/>
      <w:r w:rsidRPr="000222AE">
        <w:t>Procedures .</w:t>
      </w:r>
      <w:proofErr w:type="gramEnd"/>
    </w:p>
    <w:p w14:paraId="31E3C309" w14:textId="5E17A323" w:rsidR="008601BD" w:rsidRPr="000222AE" w:rsidRDefault="00BA735F" w:rsidP="000222AE">
      <w:pPr>
        <w:keepLines/>
        <w:spacing w:after="86"/>
        <w:ind w:left="115" w:hanging="115"/>
      </w:pPr>
      <w:r w:rsidRPr="000222AE">
        <w:t>6</w:t>
      </w:r>
      <w:r w:rsidRPr="000222AE">
        <w:t>. The STA Disciplinary Officer determines whether the disciplinary matter is local, national or international. In the latter case, this adjudication is made after discussion with the Federation of International Touch, European Federation of Touch and any relevant foreign national Touch association. In any international case the STA reserves the right to retroactively invoke this process to any of its members.</w:t>
      </w:r>
    </w:p>
    <w:p w14:paraId="58ED38FC" w14:textId="77777777" w:rsidR="008601BD" w:rsidRPr="000222AE" w:rsidRDefault="00BA735F">
      <w:pPr>
        <w:keepLines/>
        <w:spacing w:after="86"/>
        <w:ind w:left="115" w:hanging="115"/>
      </w:pPr>
      <w:r w:rsidRPr="000222AE">
        <w:t>7. Affiliated Touch Clubs may at their discretion impose additional sanctions on the Member but must as a minimum comply with the Disciplinary Panel’s decision. It is suggested that Affiliated Touch Clubs await the outcome of the disciplinary process and act to complement the Panel’s verdict, especially to help avoid a repeat offence.</w:t>
      </w:r>
    </w:p>
    <w:p w14:paraId="1FAFF10B" w14:textId="77777777" w:rsidR="008601BD" w:rsidRPr="000222AE" w:rsidRDefault="00BA735F">
      <w:pPr>
        <w:keepLines/>
        <w:spacing w:after="86"/>
        <w:ind w:left="115" w:hanging="115"/>
      </w:pPr>
      <w:r w:rsidRPr="000222AE">
        <w:t>8. Only Members of the STA and Touch Clubs can be disciplined through the process outlined in this document.</w:t>
      </w:r>
    </w:p>
    <w:p w14:paraId="14B163A7" w14:textId="77777777" w:rsidR="000222AE" w:rsidRPr="000222AE" w:rsidRDefault="000222AE">
      <w:pPr>
        <w:keepLines/>
        <w:spacing w:after="86"/>
        <w:ind w:left="115" w:hanging="115"/>
        <w:rPr>
          <w:sz w:val="10"/>
          <w:szCs w:val="12"/>
        </w:rPr>
      </w:pPr>
    </w:p>
    <w:p w14:paraId="3BBEF023" w14:textId="77777777" w:rsidR="008601BD" w:rsidRPr="000222AE" w:rsidRDefault="00BA735F">
      <w:pPr>
        <w:keepNext/>
        <w:keepLines/>
        <w:spacing w:before="140" w:after="60" w:line="264" w:lineRule="auto"/>
      </w:pPr>
      <w:r w:rsidRPr="000222AE">
        <w:rPr>
          <w:b/>
          <w:color w:val="073B68"/>
        </w:rPr>
        <w:t>LAYOUT</w:t>
      </w:r>
    </w:p>
    <w:p w14:paraId="270F50F3" w14:textId="77777777" w:rsidR="008601BD" w:rsidRPr="000222AE" w:rsidRDefault="00BA735F">
      <w:pPr>
        <w:keepLines/>
        <w:spacing w:after="86"/>
        <w:ind w:left="115" w:hanging="115"/>
      </w:pPr>
      <w:r w:rsidRPr="000222AE">
        <w:t>9. This guide breaks the process down into simple steps. It is important that you read through all pertinent sections so that you know the part of the process that relates to you and what your responsibilities are.</w:t>
      </w:r>
    </w:p>
    <w:p w14:paraId="11A132C7" w14:textId="77777777" w:rsidR="008601BD" w:rsidRPr="000222AE" w:rsidRDefault="00BA735F">
      <w:pPr>
        <w:keepLines/>
        <w:spacing w:after="86"/>
        <w:ind w:left="115" w:hanging="115"/>
      </w:pPr>
      <w:r w:rsidRPr="000222AE">
        <w:t>10. This guide presents information in chronological order, splitting tasks into those before, during and after the disciplinary process. Deadlines are not provided since the nature of any Incident will vary widely but the relevant Disciplinary Officer should ensure that the process is not unduly delayed.</w:t>
      </w:r>
    </w:p>
    <w:p w14:paraId="253C190B" w14:textId="77777777" w:rsidR="000222AE" w:rsidRPr="000222AE" w:rsidRDefault="000222AE">
      <w:pPr>
        <w:keepLines/>
        <w:spacing w:after="86"/>
        <w:ind w:left="115" w:hanging="115"/>
        <w:rPr>
          <w:sz w:val="10"/>
          <w:szCs w:val="12"/>
        </w:rPr>
      </w:pPr>
    </w:p>
    <w:p w14:paraId="7025AE1E" w14:textId="77777777" w:rsidR="008601BD" w:rsidRPr="000222AE" w:rsidRDefault="00BA735F">
      <w:pPr>
        <w:keepNext/>
        <w:keepLines/>
        <w:spacing w:before="140" w:after="60" w:line="264" w:lineRule="auto"/>
      </w:pPr>
      <w:r w:rsidRPr="000222AE">
        <w:rPr>
          <w:b/>
          <w:color w:val="073B68"/>
        </w:rPr>
        <w:t>CONFLICT OF INTEREST</w:t>
      </w:r>
    </w:p>
    <w:p w14:paraId="7095AD15" w14:textId="77777777" w:rsidR="008601BD" w:rsidRPr="000222AE" w:rsidRDefault="00BA735F">
      <w:pPr>
        <w:keepLines/>
        <w:spacing w:after="86"/>
        <w:ind w:left="115" w:hanging="115"/>
      </w:pPr>
      <w:r w:rsidRPr="000222AE">
        <w:t xml:space="preserve">11. If at any time there is a </w:t>
      </w:r>
      <w:proofErr w:type="gramStart"/>
      <w:r w:rsidRPr="000222AE">
        <w:t>conflict of interest</w:t>
      </w:r>
      <w:proofErr w:type="gramEnd"/>
      <w:r w:rsidRPr="000222AE">
        <w:t xml:space="preserve"> present, this should be announced by the relevant </w:t>
      </w:r>
      <w:proofErr w:type="gramStart"/>
      <w:r w:rsidRPr="000222AE">
        <w:t>party</w:t>
      </w:r>
      <w:proofErr w:type="gramEnd"/>
      <w:r w:rsidRPr="000222AE">
        <w:t xml:space="preserve"> and they should withdraw from the process immediately. It is important therefore to have a reserve available at every stage of the process. Any individual not owning up to a relevant conflict of interest may be subject to disciplinary procedures.</w:t>
      </w:r>
    </w:p>
    <w:p w14:paraId="4B0BAE10" w14:textId="6743732D" w:rsidR="008601BD" w:rsidRPr="000222AE" w:rsidRDefault="00BA735F" w:rsidP="000222AE">
      <w:pPr>
        <w:spacing w:after="0"/>
      </w:pPr>
      <w:r w:rsidRPr="000222AE">
        <w:br w:type="page"/>
      </w:r>
    </w:p>
    <w:tbl>
      <w:tblPr>
        <w:tblW w:w="0" w:type="auto"/>
        <w:jc w:val="center"/>
        <w:tblLook w:val="04A0" w:firstRow="1" w:lastRow="0" w:firstColumn="1" w:lastColumn="0" w:noHBand="0" w:noVBand="1"/>
      </w:tblPr>
      <w:tblGrid>
        <w:gridCol w:w="10166"/>
      </w:tblGrid>
      <w:tr w:rsidR="008601BD" w:rsidRPr="000222AE" w14:paraId="0FB70456" w14:textId="77777777">
        <w:trPr>
          <w:cantSplit/>
          <w:tblHeader/>
          <w:jc w:val="center"/>
        </w:trPr>
        <w:tc>
          <w:tcPr>
            <w:tcW w:w="10454" w:type="dxa"/>
            <w:shd w:val="clear" w:color="auto" w:fill="073B68"/>
            <w:tcMar>
              <w:top w:w="80" w:type="dxa"/>
              <w:left w:w="90" w:type="dxa"/>
              <w:bottom w:w="80" w:type="dxa"/>
              <w:right w:w="90" w:type="dxa"/>
            </w:tcMar>
          </w:tcPr>
          <w:p w14:paraId="1A216F49" w14:textId="77777777" w:rsidR="008601BD" w:rsidRPr="000222AE" w:rsidRDefault="00BA735F">
            <w:pPr>
              <w:keepNext/>
              <w:spacing w:after="0" w:line="254" w:lineRule="auto"/>
            </w:pPr>
            <w:r w:rsidRPr="000222AE">
              <w:rPr>
                <w:b/>
                <w:color w:val="FFFFFF"/>
                <w:sz w:val="18"/>
              </w:rPr>
              <w:lastRenderedPageBreak/>
              <w:t>B. THE PROCESS</w:t>
            </w:r>
          </w:p>
        </w:tc>
      </w:tr>
    </w:tbl>
    <w:p w14:paraId="7B2E0F49" w14:textId="77777777" w:rsidR="008601BD" w:rsidRPr="000222AE" w:rsidRDefault="008601BD">
      <w:pPr>
        <w:spacing w:after="0"/>
        <w:rPr>
          <w:sz w:val="10"/>
          <w:szCs w:val="12"/>
        </w:rPr>
      </w:pPr>
    </w:p>
    <w:p w14:paraId="310D5EA1" w14:textId="56DBB3D4" w:rsidR="008601BD" w:rsidRPr="000222AE" w:rsidRDefault="00BA735F">
      <w:pPr>
        <w:keepNext/>
        <w:keepLines/>
        <w:spacing w:before="240" w:after="120" w:line="264" w:lineRule="auto"/>
      </w:pPr>
      <w:r w:rsidRPr="000222AE">
        <w:rPr>
          <w:b/>
          <w:color w:val="083B68"/>
          <w:sz w:val="26"/>
        </w:rPr>
        <w:t>I</w:t>
      </w:r>
      <w:r w:rsidRPr="000222AE">
        <w:rPr>
          <w:b/>
          <w:color w:val="083B68"/>
          <w:sz w:val="26"/>
        </w:rPr>
        <w:t>NITIAL D</w:t>
      </w:r>
      <w:r w:rsidRPr="000222AE">
        <w:rPr>
          <w:b/>
          <w:color w:val="083B68"/>
          <w:sz w:val="26"/>
        </w:rPr>
        <w:t>ETERMINATION</w:t>
      </w:r>
    </w:p>
    <w:p w14:paraId="68F40ABF" w14:textId="77777777" w:rsidR="008601BD" w:rsidRPr="000222AE" w:rsidRDefault="00BA735F">
      <w:pPr>
        <w:keepLines/>
        <w:spacing w:after="86"/>
        <w:ind w:left="115" w:hanging="115"/>
        <w:rPr>
          <w:sz w:val="18"/>
          <w:szCs w:val="18"/>
        </w:rPr>
      </w:pPr>
      <w:r w:rsidRPr="000222AE">
        <w:rPr>
          <w:sz w:val="18"/>
          <w:szCs w:val="18"/>
        </w:rPr>
        <w:t>12. Awareness of the Incident may arise through a variety of means. However, in all cases, any aware party should notify the STA National Disciplinary Officer in the first instance.</w:t>
      </w:r>
    </w:p>
    <w:p w14:paraId="754D2D6E" w14:textId="77777777" w:rsidR="008601BD" w:rsidRPr="000222AE" w:rsidRDefault="00BA735F">
      <w:pPr>
        <w:spacing w:after="86"/>
        <w:ind w:left="115" w:hanging="115"/>
        <w:rPr>
          <w:sz w:val="18"/>
          <w:szCs w:val="18"/>
        </w:rPr>
      </w:pPr>
      <w:r w:rsidRPr="000222AE">
        <w:rPr>
          <w:sz w:val="18"/>
          <w:szCs w:val="18"/>
        </w:rPr>
        <w:t xml:space="preserve">13. If the Incident involves any matter of a potentially criminal nature, it should immediately be reported to the police. In this instance, the case will always be adjudicated a national one and managed by the STA National Disciplinary Officer. He/she will determine whether any Panel is convened in parallel to criminal proceedings or </w:t>
      </w:r>
      <w:proofErr w:type="gramStart"/>
      <w:r w:rsidRPr="000222AE">
        <w:rPr>
          <w:sz w:val="18"/>
          <w:szCs w:val="18"/>
        </w:rPr>
        <w:t>await</w:t>
      </w:r>
      <w:proofErr w:type="gramEnd"/>
      <w:r w:rsidRPr="000222AE">
        <w:rPr>
          <w:sz w:val="18"/>
          <w:szCs w:val="18"/>
        </w:rPr>
        <w:t xml:space="preserve"> for those to run their course. No final determination may be made by any Panel until criminal proceedings are concluded.</w:t>
      </w:r>
    </w:p>
    <w:p w14:paraId="2CD4D251" w14:textId="77777777" w:rsidR="008601BD" w:rsidRPr="000222AE" w:rsidRDefault="00BA735F">
      <w:pPr>
        <w:keepLines/>
        <w:spacing w:after="86"/>
        <w:ind w:left="115" w:hanging="115"/>
        <w:rPr>
          <w:sz w:val="18"/>
          <w:szCs w:val="18"/>
        </w:rPr>
      </w:pPr>
      <w:r w:rsidRPr="000222AE">
        <w:rPr>
          <w:sz w:val="18"/>
          <w:szCs w:val="18"/>
        </w:rPr>
        <w:t>14. The STA National Disciplinary Officer once aware should:</w:t>
      </w:r>
    </w:p>
    <w:p w14:paraId="0E384051" w14:textId="77777777" w:rsidR="000222AE" w:rsidRPr="000222AE" w:rsidRDefault="00BA735F">
      <w:pPr>
        <w:keepNext/>
        <w:keepLines/>
        <w:spacing w:after="60"/>
        <w:ind w:left="317" w:hanging="173"/>
        <w:rPr>
          <w:color w:val="222222"/>
          <w:sz w:val="18"/>
          <w:szCs w:val="18"/>
        </w:rPr>
      </w:pPr>
      <w:r w:rsidRPr="000222AE">
        <w:rPr>
          <w:color w:val="222222"/>
          <w:sz w:val="18"/>
          <w:szCs w:val="18"/>
        </w:rPr>
        <w:t xml:space="preserve">a. Note details of the Incident; </w:t>
      </w:r>
    </w:p>
    <w:p w14:paraId="16F2D01B" w14:textId="3BC06387" w:rsidR="000222AE" w:rsidRPr="000222AE" w:rsidRDefault="00BA735F">
      <w:pPr>
        <w:keepNext/>
        <w:keepLines/>
        <w:spacing w:after="60"/>
        <w:ind w:left="317" w:hanging="173"/>
        <w:rPr>
          <w:color w:val="222222"/>
          <w:sz w:val="18"/>
          <w:szCs w:val="18"/>
        </w:rPr>
      </w:pPr>
      <w:r w:rsidRPr="000222AE">
        <w:rPr>
          <w:color w:val="222222"/>
          <w:sz w:val="18"/>
          <w:szCs w:val="18"/>
        </w:rPr>
        <w:t>b. Decide whether the matter is local, national or international in its nature;</w:t>
      </w:r>
      <w:r w:rsidRPr="000222AE">
        <w:rPr>
          <w:color w:val="222222"/>
          <w:sz w:val="18"/>
          <w:szCs w:val="18"/>
        </w:rPr>
        <w:t xml:space="preserve"> </w:t>
      </w:r>
    </w:p>
    <w:p w14:paraId="7B9542EA" w14:textId="1F0827FD" w:rsidR="008601BD" w:rsidRPr="000222AE" w:rsidRDefault="00BA735F">
      <w:pPr>
        <w:keepNext/>
        <w:keepLines/>
        <w:spacing w:after="60"/>
        <w:ind w:left="317" w:hanging="173"/>
        <w:rPr>
          <w:sz w:val="18"/>
          <w:szCs w:val="18"/>
        </w:rPr>
      </w:pPr>
      <w:r w:rsidRPr="000222AE">
        <w:rPr>
          <w:color w:val="222222"/>
          <w:sz w:val="18"/>
          <w:szCs w:val="18"/>
        </w:rPr>
        <w:t>c. Advise the relevant persons of their decision.</w:t>
      </w:r>
    </w:p>
    <w:p w14:paraId="283514E1" w14:textId="77777777" w:rsidR="008601BD" w:rsidRPr="000222AE" w:rsidRDefault="00BA735F">
      <w:pPr>
        <w:keepLines/>
        <w:spacing w:after="86"/>
        <w:ind w:left="115" w:hanging="115"/>
        <w:rPr>
          <w:sz w:val="18"/>
          <w:szCs w:val="18"/>
        </w:rPr>
      </w:pPr>
      <w:r w:rsidRPr="000222AE">
        <w:rPr>
          <w:sz w:val="18"/>
          <w:szCs w:val="18"/>
        </w:rPr>
        <w:t xml:space="preserve">15. Local matters pertain to an Incident where the repercussions are likely to be felt within the Regional </w:t>
      </w:r>
      <w:proofErr w:type="gramStart"/>
      <w:r w:rsidRPr="000222AE">
        <w:rPr>
          <w:sz w:val="18"/>
          <w:szCs w:val="18"/>
        </w:rPr>
        <w:t>Association</w:t>
      </w:r>
      <w:proofErr w:type="gramEnd"/>
      <w:r w:rsidRPr="000222AE">
        <w:rPr>
          <w:sz w:val="18"/>
          <w:szCs w:val="18"/>
        </w:rPr>
        <w:t xml:space="preserve"> and it does not affect others outside that area. It is the RA’s Disciplinary Officer who should manage the process for any local cases.</w:t>
      </w:r>
    </w:p>
    <w:p w14:paraId="176EB79C" w14:textId="77777777" w:rsidR="008601BD" w:rsidRPr="000222AE" w:rsidRDefault="00BA735F">
      <w:pPr>
        <w:keepLines/>
        <w:spacing w:after="86"/>
        <w:ind w:left="115" w:hanging="115"/>
        <w:rPr>
          <w:sz w:val="18"/>
          <w:szCs w:val="18"/>
        </w:rPr>
      </w:pPr>
      <w:r w:rsidRPr="000222AE">
        <w:rPr>
          <w:sz w:val="18"/>
          <w:szCs w:val="18"/>
        </w:rPr>
        <w:t xml:space="preserve">16. National matters pertain to an Incident where the repercussions are likely to be felt across more than one Regional Association. If the matter is especially serious, the STA National Disciplinary Officer may also </w:t>
      </w:r>
      <w:proofErr w:type="gramStart"/>
      <w:r w:rsidRPr="000222AE">
        <w:rPr>
          <w:sz w:val="18"/>
          <w:szCs w:val="18"/>
        </w:rPr>
        <w:t>decide</w:t>
      </w:r>
      <w:proofErr w:type="gramEnd"/>
      <w:r w:rsidRPr="000222AE">
        <w:rPr>
          <w:sz w:val="18"/>
          <w:szCs w:val="18"/>
        </w:rPr>
        <w:t xml:space="preserve"> or the RA may request that it requires a decision to be made at the national level. It is the STA National Disciplinary Officer who should manage the process for any national cases.</w:t>
      </w:r>
    </w:p>
    <w:p w14:paraId="0D86942C" w14:textId="77777777" w:rsidR="008601BD" w:rsidRPr="000222AE" w:rsidRDefault="00BA735F">
      <w:pPr>
        <w:spacing w:after="86"/>
        <w:ind w:left="115" w:hanging="115"/>
        <w:rPr>
          <w:sz w:val="18"/>
          <w:szCs w:val="18"/>
        </w:rPr>
      </w:pPr>
      <w:r w:rsidRPr="000222AE">
        <w:rPr>
          <w:sz w:val="18"/>
          <w:szCs w:val="18"/>
        </w:rPr>
        <w:t>17. International matters pertain to any Incident where a member from a foreign national Touch association is involved, even if this relates to their participation in a local Touch tournament. It also relates to any Member’s involvement with any event held outside Scotland or any Federation of International Touch (FIT), European Federation of Touch (EFT) or Junior Touch Championship (JTC) sanctioned event held in Scotland. It is the STA National Disciplinary Officer who should manage the process for any int</w:t>
      </w:r>
      <w:r w:rsidRPr="000222AE">
        <w:rPr>
          <w:sz w:val="18"/>
          <w:szCs w:val="18"/>
        </w:rPr>
        <w:t xml:space="preserve">ernational </w:t>
      </w:r>
      <w:proofErr w:type="gramStart"/>
      <w:r w:rsidRPr="000222AE">
        <w:rPr>
          <w:sz w:val="18"/>
          <w:szCs w:val="18"/>
        </w:rPr>
        <w:t>cases,</w:t>
      </w:r>
      <w:proofErr w:type="gramEnd"/>
      <w:r w:rsidRPr="000222AE">
        <w:rPr>
          <w:sz w:val="18"/>
          <w:szCs w:val="18"/>
        </w:rPr>
        <w:t xml:space="preserve"> however, he/she may have to defer to international rules.</w:t>
      </w:r>
    </w:p>
    <w:p w14:paraId="7EEF0DCF" w14:textId="77777777" w:rsidR="008601BD" w:rsidRPr="000222AE" w:rsidRDefault="00BA735F">
      <w:pPr>
        <w:spacing w:after="0"/>
      </w:pPr>
      <w:r w:rsidRPr="000222AE">
        <w:br w:type="page"/>
      </w:r>
    </w:p>
    <w:p w14:paraId="5AEEB4ED" w14:textId="2A99C7DD" w:rsidR="008601BD" w:rsidRPr="000222AE" w:rsidRDefault="00BA735F">
      <w:pPr>
        <w:keepNext/>
        <w:keepLines/>
        <w:spacing w:before="240" w:after="120" w:line="264" w:lineRule="auto"/>
        <w:rPr>
          <w:b/>
          <w:color w:val="083B68"/>
          <w:sz w:val="26"/>
        </w:rPr>
      </w:pPr>
      <w:r w:rsidRPr="000222AE">
        <w:rPr>
          <w:b/>
          <w:color w:val="083B68"/>
          <w:sz w:val="26"/>
        </w:rPr>
        <w:lastRenderedPageBreak/>
        <w:t>P</w:t>
      </w:r>
      <w:r w:rsidRPr="000222AE">
        <w:rPr>
          <w:b/>
          <w:color w:val="083B68"/>
          <w:sz w:val="26"/>
        </w:rPr>
        <w:t>ANEL</w:t>
      </w:r>
      <w:r w:rsidR="000222AE" w:rsidRPr="000222AE">
        <w:rPr>
          <w:b/>
          <w:color w:val="083B68"/>
          <w:sz w:val="26"/>
        </w:rPr>
        <w:t xml:space="preserve"> </w:t>
      </w:r>
      <w:r w:rsidRPr="000222AE">
        <w:rPr>
          <w:b/>
          <w:color w:val="083B68"/>
          <w:sz w:val="26"/>
        </w:rPr>
        <w:t>P</w:t>
      </w:r>
      <w:r w:rsidRPr="000222AE">
        <w:rPr>
          <w:b/>
          <w:color w:val="083B68"/>
          <w:sz w:val="26"/>
        </w:rPr>
        <w:t>ROCESS</w:t>
      </w:r>
    </w:p>
    <w:p w14:paraId="5A03DAC5" w14:textId="77777777" w:rsidR="000222AE" w:rsidRPr="000222AE" w:rsidRDefault="000222AE">
      <w:pPr>
        <w:keepNext/>
        <w:keepLines/>
        <w:spacing w:before="240" w:after="120" w:line="264" w:lineRule="auto"/>
        <w:rPr>
          <w:sz w:val="10"/>
          <w:szCs w:val="6"/>
        </w:rPr>
      </w:pPr>
    </w:p>
    <w:p w14:paraId="129FD472" w14:textId="77777777" w:rsidR="008601BD" w:rsidRPr="000222AE" w:rsidRDefault="00BA735F">
      <w:pPr>
        <w:keepLines/>
        <w:spacing w:after="86"/>
        <w:ind w:left="115" w:hanging="115"/>
        <w:rPr>
          <w:sz w:val="18"/>
          <w:szCs w:val="18"/>
        </w:rPr>
      </w:pPr>
      <w:r w:rsidRPr="000222AE">
        <w:rPr>
          <w:sz w:val="18"/>
          <w:szCs w:val="18"/>
        </w:rPr>
        <w:t>18. At the start of the season the Disciplinary Officer of each RA and the STA must assemble a Disciplinary Panel roster. This should consist of 6 people and preferably include an even gender split. Ideally the panel should consist of a mix of experienced referees, players and/or administrators.</w:t>
      </w:r>
    </w:p>
    <w:p w14:paraId="18A5E5EB" w14:textId="77777777" w:rsidR="008601BD" w:rsidRPr="000222AE" w:rsidRDefault="00BA735F">
      <w:pPr>
        <w:keepLines/>
        <w:spacing w:after="86"/>
        <w:ind w:left="115" w:hanging="115"/>
        <w:rPr>
          <w:sz w:val="18"/>
          <w:szCs w:val="18"/>
        </w:rPr>
      </w:pPr>
      <w:r w:rsidRPr="000222AE">
        <w:rPr>
          <w:sz w:val="18"/>
          <w:szCs w:val="18"/>
        </w:rPr>
        <w:t xml:space="preserve">19. Once the STA National Disciplinary Officer has determined whether it is a local, national or international case, the relevant RA or STA Disciplinary Officer will form a Panel from the Disciplinary Panel roster ensuring there is no conflict of interest. He/she may decide to add, either as a consultant or full Panel member, any individual who has </w:t>
      </w:r>
      <w:proofErr w:type="gramStart"/>
      <w:r w:rsidRPr="000222AE">
        <w:rPr>
          <w:sz w:val="18"/>
          <w:szCs w:val="18"/>
        </w:rPr>
        <w:t>particular relevant</w:t>
      </w:r>
      <w:proofErr w:type="gramEnd"/>
      <w:r w:rsidRPr="000222AE">
        <w:rPr>
          <w:sz w:val="18"/>
          <w:szCs w:val="18"/>
        </w:rPr>
        <w:t xml:space="preserve"> expertise.</w:t>
      </w:r>
    </w:p>
    <w:p w14:paraId="2F722D4E" w14:textId="77777777" w:rsidR="008601BD" w:rsidRPr="000222AE" w:rsidRDefault="00BA735F">
      <w:pPr>
        <w:keepLines/>
        <w:spacing w:after="86"/>
        <w:ind w:left="115" w:hanging="115"/>
        <w:rPr>
          <w:sz w:val="18"/>
          <w:szCs w:val="18"/>
        </w:rPr>
      </w:pPr>
      <w:r w:rsidRPr="000222AE">
        <w:rPr>
          <w:sz w:val="18"/>
          <w:szCs w:val="18"/>
        </w:rPr>
        <w:t>20. A Panel must have at least 3 representatives and must contain minimum one man and one woman.</w:t>
      </w:r>
    </w:p>
    <w:p w14:paraId="4A40E75F" w14:textId="77777777" w:rsidR="008601BD" w:rsidRPr="000222AE" w:rsidRDefault="00BA735F">
      <w:pPr>
        <w:keepLines/>
        <w:spacing w:after="86"/>
        <w:ind w:left="115" w:hanging="115"/>
        <w:rPr>
          <w:sz w:val="18"/>
          <w:szCs w:val="18"/>
        </w:rPr>
      </w:pPr>
      <w:r w:rsidRPr="000222AE">
        <w:rPr>
          <w:sz w:val="18"/>
          <w:szCs w:val="18"/>
        </w:rPr>
        <w:t>21. The Disciplinary Officer should set a realistic timeframe for the Panel to discuss the Incident, call meetings, speak to the Member and any parties they deem to be relevant to the case.</w:t>
      </w:r>
    </w:p>
    <w:p w14:paraId="36F8FFC7" w14:textId="77777777" w:rsidR="008601BD" w:rsidRPr="000222AE" w:rsidRDefault="00BA735F">
      <w:pPr>
        <w:keepLines/>
        <w:spacing w:after="86"/>
        <w:ind w:left="115" w:hanging="115"/>
        <w:rPr>
          <w:sz w:val="18"/>
          <w:szCs w:val="18"/>
        </w:rPr>
      </w:pPr>
      <w:r w:rsidRPr="000222AE">
        <w:rPr>
          <w:sz w:val="18"/>
          <w:szCs w:val="18"/>
        </w:rPr>
        <w:t>22. At the outset the Disciplinary Officer should inform in writing to the Member that a Disciplinary Panel has been convened to consider the Incident and that he/she will be notified in due course the outcome of the Panel’s deliberations.</w:t>
      </w:r>
    </w:p>
    <w:p w14:paraId="09794E16" w14:textId="77777777" w:rsidR="008601BD" w:rsidRPr="000222AE" w:rsidRDefault="00BA735F">
      <w:pPr>
        <w:keepLines/>
        <w:spacing w:after="86"/>
        <w:ind w:left="115" w:hanging="115"/>
        <w:rPr>
          <w:sz w:val="18"/>
          <w:szCs w:val="18"/>
        </w:rPr>
      </w:pPr>
      <w:r w:rsidRPr="000222AE">
        <w:rPr>
          <w:sz w:val="18"/>
          <w:szCs w:val="18"/>
        </w:rPr>
        <w:t>23. The Panel should keep records of their discussions and provide a final report to the Disciplinary Officer within the agreed timeframe. Any papers used by the Panel should be passed to the Disciplinary Officer to be retained in accordance with STA policy on data storage.</w:t>
      </w:r>
    </w:p>
    <w:p w14:paraId="0DB55ED6" w14:textId="77777777" w:rsidR="008601BD" w:rsidRPr="000222AE" w:rsidRDefault="00BA735F">
      <w:pPr>
        <w:keepLines/>
        <w:spacing w:after="86"/>
        <w:ind w:left="115" w:hanging="115"/>
        <w:rPr>
          <w:sz w:val="18"/>
          <w:szCs w:val="18"/>
        </w:rPr>
      </w:pPr>
      <w:r w:rsidRPr="000222AE">
        <w:rPr>
          <w:sz w:val="18"/>
          <w:szCs w:val="18"/>
        </w:rPr>
        <w:t>24. The Disciplinary Officer should within 48 hours of receipt of the Panel’s report, inform the Member in writing the outcome of the Panel’s deliberation along with instructions for the implementation of any sanction. He/ she should also notify any third party relevant in the administration of any sanction.</w:t>
      </w:r>
    </w:p>
    <w:p w14:paraId="0203FE1B" w14:textId="77777777" w:rsidR="008601BD" w:rsidRPr="000222AE" w:rsidRDefault="00BA735F">
      <w:pPr>
        <w:keepLines/>
        <w:spacing w:after="86"/>
        <w:ind w:left="115" w:hanging="115"/>
        <w:rPr>
          <w:sz w:val="18"/>
          <w:szCs w:val="18"/>
        </w:rPr>
      </w:pPr>
      <w:r w:rsidRPr="000222AE">
        <w:rPr>
          <w:sz w:val="18"/>
          <w:szCs w:val="18"/>
        </w:rPr>
        <w:t>25. Disciplinary Officer should within 72 hours of receipt of the Panel’s report, inform any other relevant party, including anyone or any organisation deemed injured by the Member’s actions.</w:t>
      </w:r>
    </w:p>
    <w:p w14:paraId="73A8D04A" w14:textId="3FDE4413" w:rsidR="008601BD" w:rsidRPr="000222AE" w:rsidRDefault="00BA735F" w:rsidP="000222AE">
      <w:pPr>
        <w:keepLines/>
        <w:spacing w:after="86"/>
        <w:ind w:left="115" w:hanging="115"/>
        <w:rPr>
          <w:sz w:val="18"/>
          <w:szCs w:val="18"/>
        </w:rPr>
      </w:pPr>
      <w:r w:rsidRPr="000222AE">
        <w:rPr>
          <w:sz w:val="18"/>
          <w:szCs w:val="18"/>
        </w:rPr>
        <w:t>26. The Disciplinary Officer should use their discretion to advise relevant RA committee and STA board members where the case requires media handling.</w:t>
      </w:r>
    </w:p>
    <w:p w14:paraId="25F158C7" w14:textId="44A3FF6C" w:rsidR="008601BD" w:rsidRPr="000222AE" w:rsidRDefault="00BA735F">
      <w:pPr>
        <w:keepNext/>
        <w:keepLines/>
        <w:spacing w:before="240" w:after="120" w:line="264" w:lineRule="auto"/>
        <w:rPr>
          <w:b/>
          <w:color w:val="083B68"/>
          <w:sz w:val="26"/>
        </w:rPr>
      </w:pPr>
      <w:r w:rsidRPr="000222AE">
        <w:rPr>
          <w:b/>
          <w:color w:val="083B68"/>
          <w:sz w:val="26"/>
        </w:rPr>
        <w:t>P</w:t>
      </w:r>
      <w:r w:rsidRPr="000222AE">
        <w:rPr>
          <w:b/>
          <w:color w:val="083B68"/>
          <w:sz w:val="26"/>
        </w:rPr>
        <w:t>OTENTIAL S</w:t>
      </w:r>
      <w:r w:rsidRPr="000222AE">
        <w:rPr>
          <w:b/>
          <w:color w:val="083B68"/>
          <w:sz w:val="26"/>
        </w:rPr>
        <w:t>ANCTIONS</w:t>
      </w:r>
    </w:p>
    <w:p w14:paraId="73449E64" w14:textId="77777777" w:rsidR="000222AE" w:rsidRPr="000222AE" w:rsidRDefault="000222AE">
      <w:pPr>
        <w:keepNext/>
        <w:keepLines/>
        <w:spacing w:before="240" w:after="120" w:line="264" w:lineRule="auto"/>
        <w:rPr>
          <w:sz w:val="8"/>
          <w:szCs w:val="4"/>
        </w:rPr>
      </w:pPr>
    </w:p>
    <w:p w14:paraId="36E79094" w14:textId="77777777" w:rsidR="008601BD" w:rsidRPr="000222AE" w:rsidRDefault="00BA735F">
      <w:pPr>
        <w:keepLines/>
        <w:spacing w:after="86"/>
        <w:ind w:left="115" w:hanging="115"/>
        <w:rPr>
          <w:sz w:val="18"/>
          <w:szCs w:val="18"/>
        </w:rPr>
      </w:pPr>
      <w:r w:rsidRPr="000222AE">
        <w:rPr>
          <w:sz w:val="18"/>
          <w:szCs w:val="18"/>
        </w:rPr>
        <w:t>27. Sanctions are entirely at the Panel’s discretion and may include a conditional element such as some form of education, contrition or recompense made by the Member to avoid a more severe penalty.</w:t>
      </w:r>
    </w:p>
    <w:p w14:paraId="6CA23FC6" w14:textId="77777777" w:rsidR="008601BD" w:rsidRPr="000222AE" w:rsidRDefault="00BA735F">
      <w:pPr>
        <w:keepLines/>
        <w:spacing w:after="86"/>
        <w:ind w:left="115" w:hanging="115"/>
        <w:rPr>
          <w:sz w:val="18"/>
          <w:szCs w:val="18"/>
        </w:rPr>
      </w:pPr>
      <w:r w:rsidRPr="000222AE">
        <w:rPr>
          <w:sz w:val="18"/>
          <w:szCs w:val="18"/>
        </w:rPr>
        <w:t>28. The Panel may wish to apply a permanent sanction, specify a timescale or make the sanction ‘until further notice by XXX’ where ‘XXX’ is the RA or STA as appropriate.</w:t>
      </w:r>
    </w:p>
    <w:p w14:paraId="2775901C" w14:textId="77777777" w:rsidR="008601BD" w:rsidRPr="000222AE" w:rsidRDefault="00BA735F">
      <w:pPr>
        <w:keepLines/>
        <w:spacing w:after="86"/>
        <w:ind w:left="115" w:hanging="115"/>
        <w:rPr>
          <w:sz w:val="18"/>
          <w:szCs w:val="18"/>
        </w:rPr>
      </w:pPr>
      <w:r w:rsidRPr="000222AE">
        <w:rPr>
          <w:sz w:val="18"/>
          <w:szCs w:val="18"/>
        </w:rPr>
        <w:t>29. Options for sanctions include but are not limited to:</w:t>
      </w:r>
    </w:p>
    <w:p w14:paraId="686D2669" w14:textId="7A44012C" w:rsidR="000222AE" w:rsidRPr="000222AE" w:rsidRDefault="00BA735F" w:rsidP="000222AE">
      <w:pPr>
        <w:pStyle w:val="ListParagraph"/>
        <w:numPr>
          <w:ilvl w:val="0"/>
          <w:numId w:val="12"/>
        </w:numPr>
        <w:spacing w:after="80"/>
        <w:rPr>
          <w:sz w:val="18"/>
          <w:szCs w:val="18"/>
        </w:rPr>
      </w:pPr>
      <w:r w:rsidRPr="000222AE">
        <w:rPr>
          <w:sz w:val="18"/>
          <w:szCs w:val="18"/>
        </w:rPr>
        <w:t>A withdrawal of membership from the RA (note, this would bar their membership</w:t>
      </w:r>
      <w:r w:rsidR="000222AE" w:rsidRPr="000222AE">
        <w:rPr>
          <w:sz w:val="18"/>
          <w:szCs w:val="18"/>
        </w:rPr>
        <w:t xml:space="preserve"> </w:t>
      </w:r>
      <w:r w:rsidRPr="000222AE">
        <w:rPr>
          <w:sz w:val="18"/>
          <w:szCs w:val="18"/>
        </w:rPr>
        <w:t>from the STA also);</w:t>
      </w:r>
    </w:p>
    <w:p w14:paraId="077FA646" w14:textId="609ADE35" w:rsidR="000222AE" w:rsidRPr="000222AE" w:rsidRDefault="00BA735F" w:rsidP="000222AE">
      <w:pPr>
        <w:pStyle w:val="ListParagraph"/>
        <w:numPr>
          <w:ilvl w:val="0"/>
          <w:numId w:val="12"/>
        </w:numPr>
        <w:spacing w:after="80"/>
        <w:rPr>
          <w:sz w:val="18"/>
          <w:szCs w:val="18"/>
        </w:rPr>
      </w:pPr>
      <w:r w:rsidRPr="000222AE">
        <w:rPr>
          <w:sz w:val="18"/>
          <w:szCs w:val="18"/>
        </w:rPr>
        <w:t>Restriction of participation at events. Restrictions may be to volunteer/ coaching or</w:t>
      </w:r>
      <w:r w:rsidR="000222AE" w:rsidRPr="000222AE">
        <w:rPr>
          <w:sz w:val="18"/>
          <w:szCs w:val="18"/>
        </w:rPr>
        <w:t xml:space="preserve"> </w:t>
      </w:r>
      <w:r w:rsidRPr="000222AE">
        <w:rPr>
          <w:sz w:val="18"/>
          <w:szCs w:val="18"/>
        </w:rPr>
        <w:t xml:space="preserve">refereeing/ spectating or total; </w:t>
      </w:r>
    </w:p>
    <w:p w14:paraId="5DA8E5C8" w14:textId="6FCC1B88" w:rsidR="000222AE" w:rsidRPr="000222AE" w:rsidRDefault="00BA735F" w:rsidP="000222AE">
      <w:pPr>
        <w:pStyle w:val="ListParagraph"/>
        <w:numPr>
          <w:ilvl w:val="0"/>
          <w:numId w:val="12"/>
        </w:numPr>
        <w:spacing w:after="80"/>
        <w:rPr>
          <w:sz w:val="18"/>
          <w:szCs w:val="18"/>
        </w:rPr>
      </w:pPr>
      <w:r w:rsidRPr="000222AE">
        <w:rPr>
          <w:sz w:val="18"/>
          <w:szCs w:val="18"/>
        </w:rPr>
        <w:t xml:space="preserve">A formal written warning; </w:t>
      </w:r>
    </w:p>
    <w:p w14:paraId="6B6726B8" w14:textId="5E0B3080" w:rsidR="000222AE" w:rsidRPr="000222AE" w:rsidRDefault="00BA735F" w:rsidP="000222AE">
      <w:pPr>
        <w:pStyle w:val="ListParagraph"/>
        <w:numPr>
          <w:ilvl w:val="0"/>
          <w:numId w:val="12"/>
        </w:numPr>
        <w:spacing w:after="80"/>
        <w:rPr>
          <w:sz w:val="18"/>
          <w:szCs w:val="18"/>
        </w:rPr>
      </w:pPr>
      <w:r w:rsidRPr="000222AE">
        <w:rPr>
          <w:sz w:val="18"/>
          <w:szCs w:val="18"/>
        </w:rPr>
        <w:t xml:space="preserve">The requirement of some sort of public statement; </w:t>
      </w:r>
    </w:p>
    <w:p w14:paraId="5169F4F8" w14:textId="02D7D239" w:rsidR="000222AE" w:rsidRPr="000222AE" w:rsidRDefault="00BA735F" w:rsidP="000222AE">
      <w:pPr>
        <w:pStyle w:val="ListParagraph"/>
        <w:numPr>
          <w:ilvl w:val="0"/>
          <w:numId w:val="12"/>
        </w:numPr>
        <w:spacing w:after="80"/>
        <w:rPr>
          <w:sz w:val="18"/>
          <w:szCs w:val="18"/>
        </w:rPr>
      </w:pPr>
      <w:r w:rsidRPr="000222AE">
        <w:rPr>
          <w:sz w:val="18"/>
          <w:szCs w:val="18"/>
        </w:rPr>
        <w:t xml:space="preserve">Some monetary recompense/ payment of damages or material compensation; </w:t>
      </w:r>
    </w:p>
    <w:p w14:paraId="1DE8220C" w14:textId="511EDF8B" w:rsidR="000222AE" w:rsidRPr="000222AE" w:rsidRDefault="00BA735F" w:rsidP="000222AE">
      <w:pPr>
        <w:pStyle w:val="ListParagraph"/>
        <w:numPr>
          <w:ilvl w:val="0"/>
          <w:numId w:val="12"/>
        </w:numPr>
        <w:spacing w:after="80"/>
        <w:rPr>
          <w:sz w:val="18"/>
          <w:szCs w:val="18"/>
        </w:rPr>
      </w:pPr>
      <w:r w:rsidRPr="000222AE">
        <w:rPr>
          <w:sz w:val="18"/>
          <w:szCs w:val="18"/>
        </w:rPr>
        <w:t>Some mandatory activity such as attendance at a referee course or diversity</w:t>
      </w:r>
      <w:r w:rsidR="000222AE" w:rsidRPr="000222AE">
        <w:rPr>
          <w:sz w:val="18"/>
          <w:szCs w:val="18"/>
        </w:rPr>
        <w:t xml:space="preserve"> </w:t>
      </w:r>
      <w:r w:rsidRPr="000222AE">
        <w:rPr>
          <w:sz w:val="18"/>
          <w:szCs w:val="18"/>
        </w:rPr>
        <w:t>awareness training;</w:t>
      </w:r>
      <w:r w:rsidRPr="000222AE">
        <w:rPr>
          <w:sz w:val="18"/>
          <w:szCs w:val="18"/>
        </w:rPr>
        <w:t xml:space="preserve"> </w:t>
      </w:r>
    </w:p>
    <w:p w14:paraId="529BD544" w14:textId="3D95F58D" w:rsidR="008601BD" w:rsidRPr="000222AE" w:rsidRDefault="00BA735F" w:rsidP="000222AE">
      <w:pPr>
        <w:pStyle w:val="ListParagraph"/>
        <w:keepLines/>
        <w:numPr>
          <w:ilvl w:val="0"/>
          <w:numId w:val="12"/>
        </w:numPr>
        <w:spacing w:after="86"/>
        <w:rPr>
          <w:sz w:val="18"/>
          <w:szCs w:val="18"/>
        </w:rPr>
      </w:pPr>
      <w:r w:rsidRPr="000222AE">
        <w:rPr>
          <w:sz w:val="18"/>
          <w:szCs w:val="18"/>
        </w:rPr>
        <w:t>An apology to any injured party.</w:t>
      </w:r>
    </w:p>
    <w:p w14:paraId="3F516493" w14:textId="77777777" w:rsidR="008601BD" w:rsidRPr="000222AE" w:rsidRDefault="00BA735F">
      <w:pPr>
        <w:spacing w:after="86"/>
        <w:ind w:left="115" w:hanging="115"/>
        <w:rPr>
          <w:sz w:val="18"/>
          <w:szCs w:val="18"/>
        </w:rPr>
      </w:pPr>
      <w:r w:rsidRPr="000222AE">
        <w:rPr>
          <w:sz w:val="18"/>
          <w:szCs w:val="18"/>
        </w:rPr>
        <w:t>3</w:t>
      </w:r>
      <w:r w:rsidRPr="000222AE">
        <w:rPr>
          <w:sz w:val="18"/>
          <w:szCs w:val="18"/>
        </w:rPr>
        <w:t xml:space="preserve">0. The duty of any enforcement of sanctions is ultimately the responsibility of the relevant Disciplinary Officer (national or regional as appropriate) in association with the most appropriate person to administer the sanction as defined by the Panel in its verdict. For </w:t>
      </w:r>
      <w:proofErr w:type="gramStart"/>
      <w:r w:rsidRPr="000222AE">
        <w:rPr>
          <w:sz w:val="18"/>
          <w:szCs w:val="18"/>
        </w:rPr>
        <w:t>instance</w:t>
      </w:r>
      <w:proofErr w:type="gramEnd"/>
      <w:r w:rsidRPr="000222AE">
        <w:rPr>
          <w:sz w:val="18"/>
          <w:szCs w:val="18"/>
        </w:rPr>
        <w:t xml:space="preserve"> this may include a relevant tournament organiser in the case of a ban; the RA or STA treasurer for any fine; the regional or national referee organiser for mandatory attendance at a referee course, etc.</w:t>
      </w:r>
    </w:p>
    <w:p w14:paraId="308C3132" w14:textId="77777777" w:rsidR="008601BD" w:rsidRPr="000222AE" w:rsidRDefault="00BA735F">
      <w:pPr>
        <w:keepLines/>
        <w:spacing w:after="86"/>
        <w:ind w:left="115" w:hanging="115"/>
        <w:rPr>
          <w:sz w:val="18"/>
          <w:szCs w:val="18"/>
        </w:rPr>
      </w:pPr>
      <w:r w:rsidRPr="000222AE">
        <w:rPr>
          <w:sz w:val="18"/>
          <w:szCs w:val="18"/>
        </w:rPr>
        <w:t xml:space="preserve">31. In any case where there is non-compliance with the sanction, the relevant Disciplinary Officer (national or regional as appropriate) should remind the individual of their obligation. Persistent failure to comply should be noted and at the Disciplinary Officer’s discretion </w:t>
      </w:r>
      <w:proofErr w:type="gramStart"/>
      <w:r w:rsidRPr="000222AE">
        <w:rPr>
          <w:sz w:val="18"/>
          <w:szCs w:val="18"/>
        </w:rPr>
        <w:t>referred back</w:t>
      </w:r>
      <w:proofErr w:type="gramEnd"/>
      <w:r w:rsidRPr="000222AE">
        <w:rPr>
          <w:sz w:val="18"/>
          <w:szCs w:val="18"/>
        </w:rPr>
        <w:t xml:space="preserve"> to the Panel for consideration and possible further sanction.</w:t>
      </w:r>
    </w:p>
    <w:p w14:paraId="0D48242F" w14:textId="77777777" w:rsidR="008601BD" w:rsidRPr="000222AE" w:rsidRDefault="00BA735F">
      <w:pPr>
        <w:spacing w:after="0"/>
      </w:pPr>
      <w:r w:rsidRPr="000222AE">
        <w:br w:type="page"/>
      </w:r>
    </w:p>
    <w:p w14:paraId="6A83CADC" w14:textId="4CE66A56" w:rsidR="008601BD" w:rsidRPr="000222AE" w:rsidRDefault="00BA735F">
      <w:pPr>
        <w:keepNext/>
        <w:keepLines/>
        <w:spacing w:before="240" w:after="120" w:line="264" w:lineRule="auto"/>
      </w:pPr>
      <w:r w:rsidRPr="000222AE">
        <w:rPr>
          <w:b/>
          <w:color w:val="083B68"/>
          <w:sz w:val="26"/>
        </w:rPr>
        <w:lastRenderedPageBreak/>
        <w:t>A</w:t>
      </w:r>
      <w:r w:rsidRPr="000222AE">
        <w:rPr>
          <w:b/>
          <w:color w:val="083B68"/>
          <w:sz w:val="26"/>
        </w:rPr>
        <w:t>PPEALS</w:t>
      </w:r>
    </w:p>
    <w:p w14:paraId="5D0A4A63" w14:textId="77777777" w:rsidR="008601BD" w:rsidRPr="000222AE" w:rsidRDefault="00BA735F">
      <w:pPr>
        <w:keepLines/>
        <w:spacing w:after="86"/>
        <w:ind w:left="115" w:hanging="115"/>
        <w:rPr>
          <w:sz w:val="18"/>
          <w:szCs w:val="18"/>
        </w:rPr>
      </w:pPr>
      <w:r w:rsidRPr="000222AE">
        <w:rPr>
          <w:sz w:val="18"/>
          <w:szCs w:val="18"/>
        </w:rPr>
        <w:t>32. The Member has the right to appeal any decision made by the Panel. Any appeal must be in writing (an email is acceptable) and received within 96 hours of the Disciplinary Officer’s letter to the Member.</w:t>
      </w:r>
    </w:p>
    <w:p w14:paraId="3C39AFD3" w14:textId="7F553329" w:rsidR="000222AE" w:rsidRPr="000222AE" w:rsidRDefault="00BA735F">
      <w:pPr>
        <w:keepLines/>
        <w:spacing w:after="86"/>
        <w:ind w:left="115" w:hanging="115"/>
        <w:rPr>
          <w:sz w:val="18"/>
          <w:szCs w:val="18"/>
        </w:rPr>
      </w:pPr>
      <w:r w:rsidRPr="000222AE">
        <w:rPr>
          <w:sz w:val="18"/>
          <w:szCs w:val="18"/>
        </w:rPr>
        <w:t>33. If the Member chooses to appeal the decision, the matter is referred to the Disciplinary Appeals Panel – see the boxed text below. The Member’s request should be acknowledged and a Disciplinary Appeals Panel assembled, ensuring no conflict of interest.</w:t>
      </w:r>
    </w:p>
    <w:tbl>
      <w:tblPr>
        <w:tblW w:w="0" w:type="auto"/>
        <w:tblBorders>
          <w:top w:val="single" w:sz="5" w:space="0" w:color="5A8FC4"/>
          <w:left w:val="single" w:sz="5" w:space="0" w:color="5A8FC4"/>
          <w:bottom w:val="single" w:sz="5" w:space="0" w:color="5A8FC4"/>
          <w:right w:val="single" w:sz="5" w:space="0" w:color="5A8FC4"/>
          <w:insideH w:val="single" w:sz="5" w:space="0" w:color="5A8FC4"/>
          <w:insideV w:val="single" w:sz="5" w:space="0" w:color="5A8FC4"/>
        </w:tblBorders>
        <w:tblLook w:val="04A0" w:firstRow="1" w:lastRow="0" w:firstColumn="1" w:lastColumn="0" w:noHBand="0" w:noVBand="1"/>
      </w:tblPr>
      <w:tblGrid>
        <w:gridCol w:w="10154"/>
      </w:tblGrid>
      <w:tr w:rsidR="000222AE" w:rsidRPr="000222AE" w14:paraId="681D9A7A" w14:textId="77777777" w:rsidTr="00241D44">
        <w:tc>
          <w:tcPr>
            <w:tcW w:w="10454" w:type="dxa"/>
            <w:shd w:val="clear" w:color="auto" w:fill="EAF2F8"/>
            <w:tcMar>
              <w:top w:w="80" w:type="dxa"/>
              <w:left w:w="100" w:type="dxa"/>
              <w:bottom w:w="80" w:type="dxa"/>
              <w:right w:w="100" w:type="dxa"/>
            </w:tcMar>
          </w:tcPr>
          <w:p w14:paraId="0ABB4B85" w14:textId="77777777" w:rsidR="000222AE" w:rsidRPr="000222AE" w:rsidRDefault="000222AE" w:rsidP="000222AE">
            <w:pPr>
              <w:spacing w:after="64"/>
              <w:rPr>
                <w:sz w:val="18"/>
                <w:szCs w:val="20"/>
              </w:rPr>
            </w:pPr>
            <w:r w:rsidRPr="000222AE">
              <w:rPr>
                <w:sz w:val="18"/>
                <w:szCs w:val="20"/>
              </w:rPr>
              <w:t>At Regional Association level, the Disciplinary Appeals Panel consists of the President, the local Disciplinary Officer and the Secretary. Any regional association committee member may act in reserve.</w:t>
            </w:r>
          </w:p>
          <w:p w14:paraId="596D2101" w14:textId="77777777" w:rsidR="000222AE" w:rsidRPr="000222AE" w:rsidRDefault="000222AE" w:rsidP="000222AE">
            <w:pPr>
              <w:spacing w:after="64"/>
              <w:rPr>
                <w:sz w:val="18"/>
                <w:szCs w:val="20"/>
              </w:rPr>
            </w:pPr>
          </w:p>
          <w:p w14:paraId="4E4CF014" w14:textId="77777777" w:rsidR="000222AE" w:rsidRPr="000222AE" w:rsidRDefault="000222AE" w:rsidP="000222AE">
            <w:pPr>
              <w:spacing w:after="64"/>
              <w:rPr>
                <w:sz w:val="18"/>
                <w:szCs w:val="20"/>
              </w:rPr>
            </w:pPr>
            <w:r w:rsidRPr="000222AE">
              <w:rPr>
                <w:sz w:val="18"/>
                <w:szCs w:val="20"/>
              </w:rPr>
              <w:t>At STA level, the Disciplinary Appeals Panel consists of the President, the National Disciplinary Officer and Director of Volunteer Management. Any STA Board member may act in reserve.</w:t>
            </w:r>
          </w:p>
          <w:p w14:paraId="445ADFBE" w14:textId="77777777" w:rsidR="000222AE" w:rsidRPr="000222AE" w:rsidRDefault="000222AE" w:rsidP="000222AE">
            <w:pPr>
              <w:spacing w:after="64"/>
              <w:rPr>
                <w:sz w:val="18"/>
                <w:szCs w:val="20"/>
              </w:rPr>
            </w:pPr>
          </w:p>
          <w:p w14:paraId="3F3BE6BE" w14:textId="77777777" w:rsidR="000222AE" w:rsidRPr="000222AE" w:rsidRDefault="000222AE" w:rsidP="000222AE">
            <w:pPr>
              <w:spacing w:after="64"/>
              <w:rPr>
                <w:sz w:val="18"/>
                <w:szCs w:val="20"/>
              </w:rPr>
            </w:pPr>
            <w:r w:rsidRPr="000222AE">
              <w:rPr>
                <w:sz w:val="18"/>
                <w:szCs w:val="20"/>
              </w:rPr>
              <w:t xml:space="preserve">At either level, no member of the Disciplinary Panel may also sit on the Disciplinary Appeals Panel for any single case. </w:t>
            </w:r>
          </w:p>
          <w:p w14:paraId="115830CF" w14:textId="77777777" w:rsidR="000222AE" w:rsidRPr="000222AE" w:rsidRDefault="000222AE" w:rsidP="000222AE">
            <w:pPr>
              <w:spacing w:after="64"/>
              <w:rPr>
                <w:sz w:val="18"/>
                <w:szCs w:val="20"/>
              </w:rPr>
            </w:pPr>
          </w:p>
          <w:p w14:paraId="1096112D" w14:textId="780FCDD4" w:rsidR="000222AE" w:rsidRPr="000222AE" w:rsidRDefault="000222AE" w:rsidP="000222AE">
            <w:pPr>
              <w:spacing w:after="64"/>
            </w:pPr>
            <w:r w:rsidRPr="000222AE">
              <w:rPr>
                <w:sz w:val="18"/>
                <w:szCs w:val="20"/>
              </w:rPr>
              <w:t>The Appeals Panel must have a gender split.</w:t>
            </w:r>
          </w:p>
        </w:tc>
      </w:tr>
    </w:tbl>
    <w:p w14:paraId="0366E007" w14:textId="77777777" w:rsidR="000222AE" w:rsidRPr="000222AE" w:rsidRDefault="000222AE">
      <w:pPr>
        <w:keepLines/>
        <w:spacing w:after="86"/>
        <w:ind w:left="115" w:hanging="115"/>
      </w:pPr>
    </w:p>
    <w:p w14:paraId="323C9D87" w14:textId="77777777" w:rsidR="008601BD" w:rsidRPr="000222AE" w:rsidRDefault="00BA735F">
      <w:pPr>
        <w:keepLines/>
        <w:spacing w:after="86"/>
        <w:ind w:left="115" w:hanging="115"/>
        <w:rPr>
          <w:sz w:val="18"/>
          <w:szCs w:val="18"/>
        </w:rPr>
      </w:pPr>
      <w:r w:rsidRPr="000222AE">
        <w:rPr>
          <w:sz w:val="18"/>
          <w:szCs w:val="18"/>
        </w:rPr>
        <w:t>34. The Appeals Panel must have at least 3 representatives and must contain minimum one man and one woman. For local cases, the RA may request for the National Disciplinary Officer to sit on the Panel.</w:t>
      </w:r>
    </w:p>
    <w:p w14:paraId="5A740BC0" w14:textId="77777777" w:rsidR="008601BD" w:rsidRPr="000222AE" w:rsidRDefault="00BA735F">
      <w:pPr>
        <w:keepLines/>
        <w:spacing w:after="86"/>
        <w:ind w:left="115" w:hanging="115"/>
        <w:rPr>
          <w:sz w:val="18"/>
          <w:szCs w:val="18"/>
        </w:rPr>
      </w:pPr>
      <w:r w:rsidRPr="000222AE">
        <w:rPr>
          <w:sz w:val="18"/>
          <w:szCs w:val="18"/>
        </w:rPr>
        <w:t>35. The Disciplinary Officer should set a realistic timeframe for the Appeals Panel to discuss the Incident, call meetings, speak to the Member and any parties they deem to be relevant to the case.</w:t>
      </w:r>
    </w:p>
    <w:p w14:paraId="30F39812" w14:textId="77777777" w:rsidR="008601BD" w:rsidRPr="000222AE" w:rsidRDefault="00BA735F">
      <w:pPr>
        <w:keepLines/>
        <w:spacing w:after="86"/>
        <w:ind w:left="115" w:hanging="115"/>
        <w:rPr>
          <w:sz w:val="18"/>
          <w:szCs w:val="18"/>
        </w:rPr>
      </w:pPr>
      <w:r w:rsidRPr="000222AE">
        <w:rPr>
          <w:sz w:val="18"/>
          <w:szCs w:val="18"/>
        </w:rPr>
        <w:t>36. The Appeals Panel should keep records of their discussions and provide a final report to the Disciplinary Officer within the agreed timeframe. Any papers used by the Appeals Panel should be passed to the Disciplinary Officer to be retained in accordance with STA policy on data storage.</w:t>
      </w:r>
    </w:p>
    <w:p w14:paraId="0C1DC3C8" w14:textId="77777777" w:rsidR="008601BD" w:rsidRPr="000222AE" w:rsidRDefault="00BA735F">
      <w:pPr>
        <w:keepLines/>
        <w:spacing w:after="86"/>
        <w:ind w:left="115" w:hanging="115"/>
        <w:rPr>
          <w:sz w:val="18"/>
          <w:szCs w:val="18"/>
        </w:rPr>
      </w:pPr>
      <w:r w:rsidRPr="000222AE">
        <w:rPr>
          <w:sz w:val="18"/>
          <w:szCs w:val="18"/>
        </w:rPr>
        <w:t>37. The Disciplinary Officer should within 48 hours of receipt of the Appeal Panel’s report, inform the Member in writing the outcome of the Appeal Panel’s deliberation along with instructions for the implementation of any sanction. He/ she should also notify any third party relevant in the administration of any sanction.</w:t>
      </w:r>
    </w:p>
    <w:p w14:paraId="4A5B0AE9" w14:textId="0298B46B" w:rsidR="008601BD" w:rsidRPr="000222AE" w:rsidRDefault="00BA735F" w:rsidP="000222AE">
      <w:pPr>
        <w:keepLines/>
        <w:spacing w:after="86"/>
        <w:ind w:left="115" w:hanging="115"/>
        <w:rPr>
          <w:sz w:val="18"/>
          <w:szCs w:val="18"/>
        </w:rPr>
      </w:pPr>
      <w:r w:rsidRPr="000222AE">
        <w:rPr>
          <w:sz w:val="18"/>
          <w:szCs w:val="18"/>
        </w:rPr>
        <w:t>38. Disciplinary Officer should within 72 hours of receipt of the Appeal Panel’s report, inform any other relevant party, including anyone or any organisation deemed injured by the Member’s actions.</w:t>
      </w:r>
    </w:p>
    <w:p w14:paraId="21BE57F3" w14:textId="77777777" w:rsidR="008601BD" w:rsidRPr="000222AE" w:rsidRDefault="00BA735F">
      <w:pPr>
        <w:keepLines/>
        <w:spacing w:after="86"/>
        <w:ind w:left="115" w:hanging="115"/>
        <w:rPr>
          <w:sz w:val="18"/>
          <w:szCs w:val="18"/>
        </w:rPr>
      </w:pPr>
      <w:r w:rsidRPr="000222AE">
        <w:rPr>
          <w:sz w:val="18"/>
          <w:szCs w:val="18"/>
        </w:rPr>
        <w:t>39. The Disciplinary Officer should use their discretion to advise relevant RA committee and STA board members where the case requires media handling.</w:t>
      </w:r>
    </w:p>
    <w:p w14:paraId="37245172" w14:textId="09E5E05A" w:rsidR="008601BD" w:rsidRPr="000222AE" w:rsidRDefault="00BA735F" w:rsidP="000222AE">
      <w:pPr>
        <w:spacing w:after="0"/>
      </w:pPr>
      <w:r w:rsidRPr="000222AE">
        <w:br w:type="page"/>
      </w:r>
    </w:p>
    <w:tbl>
      <w:tblPr>
        <w:tblW w:w="0" w:type="auto"/>
        <w:jc w:val="center"/>
        <w:tblLook w:val="04A0" w:firstRow="1" w:lastRow="0" w:firstColumn="1" w:lastColumn="0" w:noHBand="0" w:noVBand="1"/>
      </w:tblPr>
      <w:tblGrid>
        <w:gridCol w:w="10166"/>
      </w:tblGrid>
      <w:tr w:rsidR="008601BD" w:rsidRPr="000222AE" w14:paraId="6F9EA858" w14:textId="77777777" w:rsidTr="000222AE">
        <w:trPr>
          <w:cantSplit/>
          <w:tblHeader/>
          <w:jc w:val="center"/>
        </w:trPr>
        <w:tc>
          <w:tcPr>
            <w:tcW w:w="10346" w:type="dxa"/>
            <w:shd w:val="clear" w:color="auto" w:fill="073B68"/>
            <w:tcMar>
              <w:top w:w="80" w:type="dxa"/>
              <w:left w:w="90" w:type="dxa"/>
              <w:bottom w:w="80" w:type="dxa"/>
              <w:right w:w="90" w:type="dxa"/>
            </w:tcMar>
          </w:tcPr>
          <w:p w14:paraId="075554B0" w14:textId="77777777" w:rsidR="008601BD" w:rsidRPr="000222AE" w:rsidRDefault="00BA735F">
            <w:pPr>
              <w:keepNext/>
              <w:spacing w:after="0" w:line="254" w:lineRule="auto"/>
            </w:pPr>
            <w:r w:rsidRPr="000222AE">
              <w:rPr>
                <w:b/>
                <w:color w:val="FFFFFF"/>
                <w:sz w:val="18"/>
              </w:rPr>
              <w:lastRenderedPageBreak/>
              <w:t>ANNEX A – DISCIPLINARY PANEL REPORT TEMPLATE</w:t>
            </w:r>
          </w:p>
        </w:tc>
      </w:tr>
    </w:tbl>
    <w:p w14:paraId="18598A2F" w14:textId="77777777" w:rsidR="000222AE" w:rsidRPr="000222AE" w:rsidRDefault="000222AE" w:rsidP="000222AE">
      <w:pPr>
        <w:spacing w:after="0"/>
      </w:pPr>
    </w:p>
    <w:tbl>
      <w:tblPr>
        <w:tblW w:w="0" w:type="auto"/>
        <w:jc w:val="center"/>
        <w:tblBorders>
          <w:top w:val="single" w:sz="5" w:space="0" w:color="7F8C97"/>
          <w:left w:val="single" w:sz="5" w:space="0" w:color="7F8C97"/>
          <w:bottom w:val="single" w:sz="5" w:space="0" w:color="7F8C97"/>
          <w:right w:val="single" w:sz="5" w:space="0" w:color="7F8C97"/>
          <w:insideH w:val="single" w:sz="5" w:space="0" w:color="7F8C97"/>
          <w:insideV w:val="single" w:sz="5" w:space="0" w:color="7F8C97"/>
        </w:tblBorders>
        <w:tblLook w:val="04A0" w:firstRow="1" w:lastRow="0" w:firstColumn="1" w:lastColumn="0" w:noHBand="0" w:noVBand="1"/>
      </w:tblPr>
      <w:tblGrid>
        <w:gridCol w:w="5040"/>
        <w:gridCol w:w="5114"/>
      </w:tblGrid>
      <w:tr w:rsidR="000222AE" w:rsidRPr="000222AE" w14:paraId="3B8ED2CB" w14:textId="77777777" w:rsidTr="00241D44">
        <w:trPr>
          <w:jc w:val="center"/>
        </w:trPr>
        <w:tc>
          <w:tcPr>
            <w:tcW w:w="5121" w:type="dxa"/>
            <w:tcMar>
              <w:top w:w="70" w:type="dxa"/>
              <w:left w:w="80" w:type="dxa"/>
              <w:bottom w:w="70" w:type="dxa"/>
              <w:right w:w="80" w:type="dxa"/>
            </w:tcMar>
          </w:tcPr>
          <w:p w14:paraId="3E16EE1D" w14:textId="77777777" w:rsidR="000222AE" w:rsidRPr="000222AE" w:rsidRDefault="000222AE" w:rsidP="00241D44">
            <w:r w:rsidRPr="000222AE">
              <w:rPr>
                <w:b/>
              </w:rPr>
              <w:t>Disciplinary Panel Report</w:t>
            </w:r>
          </w:p>
        </w:tc>
        <w:tc>
          <w:tcPr>
            <w:tcW w:w="5200" w:type="dxa"/>
            <w:tcMar>
              <w:top w:w="70" w:type="dxa"/>
              <w:left w:w="80" w:type="dxa"/>
              <w:bottom w:w="70" w:type="dxa"/>
              <w:right w:w="80" w:type="dxa"/>
            </w:tcMar>
          </w:tcPr>
          <w:p w14:paraId="10B99B7D" w14:textId="77777777" w:rsidR="000222AE" w:rsidRPr="000222AE" w:rsidRDefault="000222AE" w:rsidP="00241D44">
            <w:r w:rsidRPr="000222AE">
              <w:t>Ref: 2013/001</w:t>
            </w:r>
          </w:p>
        </w:tc>
      </w:tr>
      <w:tr w:rsidR="000222AE" w:rsidRPr="000222AE" w14:paraId="4294B19B" w14:textId="77777777" w:rsidTr="00241D44">
        <w:trPr>
          <w:jc w:val="center"/>
        </w:trPr>
        <w:tc>
          <w:tcPr>
            <w:tcW w:w="5121" w:type="dxa"/>
            <w:tcMar>
              <w:top w:w="70" w:type="dxa"/>
              <w:left w:w="80" w:type="dxa"/>
              <w:bottom w:w="70" w:type="dxa"/>
              <w:right w:w="80" w:type="dxa"/>
            </w:tcMar>
          </w:tcPr>
          <w:p w14:paraId="71397B0D" w14:textId="77777777" w:rsidR="000222AE" w:rsidRPr="000222AE" w:rsidRDefault="000222AE" w:rsidP="00241D44">
            <w:r w:rsidRPr="000222AE">
              <w:rPr>
                <w:b/>
              </w:rPr>
              <w:t>Name:</w:t>
            </w:r>
          </w:p>
        </w:tc>
        <w:tc>
          <w:tcPr>
            <w:tcW w:w="5200" w:type="dxa"/>
            <w:tcMar>
              <w:top w:w="70" w:type="dxa"/>
              <w:left w:w="80" w:type="dxa"/>
              <w:bottom w:w="70" w:type="dxa"/>
              <w:right w:w="80" w:type="dxa"/>
            </w:tcMar>
          </w:tcPr>
          <w:p w14:paraId="4532A299" w14:textId="77777777" w:rsidR="000222AE" w:rsidRPr="000222AE" w:rsidRDefault="000222AE" w:rsidP="00241D44">
            <w:r w:rsidRPr="000222AE">
              <w:t>Referee(s):</w:t>
            </w:r>
          </w:p>
        </w:tc>
      </w:tr>
      <w:tr w:rsidR="000222AE" w:rsidRPr="000222AE" w14:paraId="25986E82" w14:textId="77777777" w:rsidTr="00241D44">
        <w:trPr>
          <w:jc w:val="center"/>
        </w:trPr>
        <w:tc>
          <w:tcPr>
            <w:tcW w:w="5121" w:type="dxa"/>
            <w:tcMar>
              <w:top w:w="70" w:type="dxa"/>
              <w:left w:w="80" w:type="dxa"/>
              <w:bottom w:w="70" w:type="dxa"/>
              <w:right w:w="80" w:type="dxa"/>
            </w:tcMar>
          </w:tcPr>
          <w:p w14:paraId="5D6E61F8" w14:textId="77777777" w:rsidR="000222AE" w:rsidRPr="000222AE" w:rsidRDefault="000222AE" w:rsidP="00241D44">
            <w:r w:rsidRPr="000222AE">
              <w:rPr>
                <w:b/>
              </w:rPr>
              <w:t>Team:</w:t>
            </w:r>
          </w:p>
        </w:tc>
        <w:tc>
          <w:tcPr>
            <w:tcW w:w="5200" w:type="dxa"/>
            <w:tcMar>
              <w:top w:w="70" w:type="dxa"/>
              <w:left w:w="80" w:type="dxa"/>
              <w:bottom w:w="70" w:type="dxa"/>
              <w:right w:w="80" w:type="dxa"/>
            </w:tcMar>
          </w:tcPr>
          <w:p w14:paraId="6EB15F0D" w14:textId="77777777" w:rsidR="000222AE" w:rsidRPr="000222AE" w:rsidRDefault="000222AE" w:rsidP="00241D44"/>
        </w:tc>
      </w:tr>
      <w:tr w:rsidR="000222AE" w:rsidRPr="000222AE" w14:paraId="361CAD28" w14:textId="77777777" w:rsidTr="00241D44">
        <w:trPr>
          <w:jc w:val="center"/>
        </w:trPr>
        <w:tc>
          <w:tcPr>
            <w:tcW w:w="5121" w:type="dxa"/>
            <w:tcMar>
              <w:top w:w="70" w:type="dxa"/>
              <w:left w:w="80" w:type="dxa"/>
              <w:bottom w:w="70" w:type="dxa"/>
              <w:right w:w="80" w:type="dxa"/>
            </w:tcMar>
          </w:tcPr>
          <w:p w14:paraId="63D44392" w14:textId="77777777" w:rsidR="000222AE" w:rsidRPr="000222AE" w:rsidRDefault="000222AE" w:rsidP="00241D44">
            <w:r w:rsidRPr="000222AE">
              <w:rPr>
                <w:b/>
              </w:rPr>
              <w:t>League:</w:t>
            </w:r>
          </w:p>
        </w:tc>
        <w:tc>
          <w:tcPr>
            <w:tcW w:w="5200" w:type="dxa"/>
            <w:tcMar>
              <w:top w:w="70" w:type="dxa"/>
              <w:left w:w="80" w:type="dxa"/>
              <w:bottom w:w="70" w:type="dxa"/>
              <w:right w:w="80" w:type="dxa"/>
            </w:tcMar>
          </w:tcPr>
          <w:p w14:paraId="613129C7" w14:textId="77777777" w:rsidR="000222AE" w:rsidRPr="000222AE" w:rsidRDefault="000222AE" w:rsidP="00241D44"/>
        </w:tc>
      </w:tr>
      <w:tr w:rsidR="000222AE" w:rsidRPr="000222AE" w14:paraId="3EA1CD19" w14:textId="77777777" w:rsidTr="00241D44">
        <w:trPr>
          <w:jc w:val="center"/>
        </w:trPr>
        <w:tc>
          <w:tcPr>
            <w:tcW w:w="5121" w:type="dxa"/>
            <w:tcMar>
              <w:top w:w="70" w:type="dxa"/>
              <w:left w:w="80" w:type="dxa"/>
              <w:bottom w:w="70" w:type="dxa"/>
              <w:right w:w="80" w:type="dxa"/>
            </w:tcMar>
          </w:tcPr>
          <w:p w14:paraId="052BA6A9" w14:textId="77777777" w:rsidR="000222AE" w:rsidRPr="000222AE" w:rsidRDefault="000222AE" w:rsidP="00241D44">
            <w:r w:rsidRPr="000222AE">
              <w:rPr>
                <w:b/>
              </w:rPr>
              <w:t>Incident Date:</w:t>
            </w:r>
          </w:p>
        </w:tc>
        <w:tc>
          <w:tcPr>
            <w:tcW w:w="5200" w:type="dxa"/>
            <w:tcMar>
              <w:top w:w="70" w:type="dxa"/>
              <w:left w:w="80" w:type="dxa"/>
              <w:bottom w:w="70" w:type="dxa"/>
              <w:right w:w="80" w:type="dxa"/>
            </w:tcMar>
          </w:tcPr>
          <w:p w14:paraId="76A54DAD" w14:textId="77777777" w:rsidR="000222AE" w:rsidRPr="000222AE" w:rsidRDefault="000222AE" w:rsidP="00241D44">
            <w:r w:rsidRPr="000222AE">
              <w:t>Region:</w:t>
            </w:r>
          </w:p>
        </w:tc>
      </w:tr>
      <w:tr w:rsidR="000222AE" w:rsidRPr="000222AE" w14:paraId="7CEAC83A" w14:textId="77777777" w:rsidTr="00241D44">
        <w:trPr>
          <w:trHeight w:val="3551"/>
          <w:jc w:val="center"/>
        </w:trPr>
        <w:tc>
          <w:tcPr>
            <w:tcW w:w="10321" w:type="dxa"/>
            <w:gridSpan w:val="2"/>
            <w:tcMar>
              <w:top w:w="80" w:type="dxa"/>
              <w:left w:w="80" w:type="dxa"/>
              <w:bottom w:w="80" w:type="dxa"/>
              <w:right w:w="80" w:type="dxa"/>
            </w:tcMar>
          </w:tcPr>
          <w:p w14:paraId="60461D9C" w14:textId="77777777" w:rsidR="000222AE" w:rsidRPr="000222AE" w:rsidRDefault="000222AE" w:rsidP="00241D44">
            <w:r w:rsidRPr="000222AE">
              <w:rPr>
                <w:b/>
                <w:sz w:val="17"/>
              </w:rPr>
              <w:t>Summary of Panel's Deliberations:</w:t>
            </w:r>
          </w:p>
        </w:tc>
      </w:tr>
      <w:tr w:rsidR="000222AE" w:rsidRPr="000222AE" w14:paraId="4D90D4EA" w14:textId="77777777" w:rsidTr="00241D44">
        <w:trPr>
          <w:trHeight w:val="4767"/>
          <w:jc w:val="center"/>
        </w:trPr>
        <w:tc>
          <w:tcPr>
            <w:tcW w:w="10321" w:type="dxa"/>
            <w:gridSpan w:val="2"/>
            <w:tcMar>
              <w:top w:w="80" w:type="dxa"/>
              <w:left w:w="80" w:type="dxa"/>
              <w:bottom w:w="80" w:type="dxa"/>
              <w:right w:w="80" w:type="dxa"/>
            </w:tcMar>
          </w:tcPr>
          <w:p w14:paraId="5610621D" w14:textId="77777777" w:rsidR="000222AE" w:rsidRPr="000222AE" w:rsidRDefault="000222AE" w:rsidP="00241D44">
            <w:r w:rsidRPr="000222AE">
              <w:rPr>
                <w:b/>
                <w:sz w:val="17"/>
              </w:rPr>
              <w:t>Panel Verdict on additional sanctions for player (note this paragraph will be repeated in writing to the player by the Disciplinary Officer):</w:t>
            </w:r>
          </w:p>
        </w:tc>
      </w:tr>
      <w:tr w:rsidR="000222AE" w:rsidRPr="000222AE" w14:paraId="64C7F097" w14:textId="77777777" w:rsidTr="00241D44">
        <w:trPr>
          <w:jc w:val="center"/>
        </w:trPr>
        <w:tc>
          <w:tcPr>
            <w:tcW w:w="5121" w:type="dxa"/>
            <w:tcMar>
              <w:top w:w="90" w:type="dxa"/>
              <w:left w:w="80" w:type="dxa"/>
              <w:bottom w:w="90" w:type="dxa"/>
              <w:right w:w="80" w:type="dxa"/>
            </w:tcMar>
          </w:tcPr>
          <w:p w14:paraId="484501CE" w14:textId="77777777" w:rsidR="000222AE" w:rsidRPr="000222AE" w:rsidRDefault="000222AE" w:rsidP="00241D44">
            <w:r w:rsidRPr="000222AE">
              <w:rPr>
                <w:b/>
                <w:sz w:val="17"/>
              </w:rPr>
              <w:t>Signature (</w:t>
            </w:r>
            <w:proofErr w:type="gramStart"/>
            <w:r w:rsidRPr="000222AE">
              <w:rPr>
                <w:b/>
                <w:sz w:val="17"/>
              </w:rPr>
              <w:t xml:space="preserve">Chair)   </w:t>
            </w:r>
            <w:proofErr w:type="gramEnd"/>
            <w:r w:rsidRPr="000222AE">
              <w:rPr>
                <w:b/>
                <w:sz w:val="17"/>
              </w:rPr>
              <w:t xml:space="preserve">                                </w:t>
            </w:r>
            <w:proofErr w:type="gramStart"/>
            <w:r w:rsidRPr="000222AE">
              <w:rPr>
                <w:b/>
                <w:sz w:val="17"/>
              </w:rPr>
              <w:t xml:space="preserve">   (</w:t>
            </w:r>
            <w:proofErr w:type="gramEnd"/>
            <w:r w:rsidRPr="000222AE">
              <w:rPr>
                <w:b/>
                <w:sz w:val="17"/>
              </w:rPr>
              <w:t>name)</w:t>
            </w:r>
          </w:p>
        </w:tc>
        <w:tc>
          <w:tcPr>
            <w:tcW w:w="5200" w:type="dxa"/>
            <w:tcMar>
              <w:top w:w="90" w:type="dxa"/>
              <w:left w:w="80" w:type="dxa"/>
              <w:bottom w:w="90" w:type="dxa"/>
              <w:right w:w="80" w:type="dxa"/>
            </w:tcMar>
          </w:tcPr>
          <w:p w14:paraId="1A630BC9" w14:textId="77777777" w:rsidR="000222AE" w:rsidRPr="000222AE" w:rsidRDefault="000222AE" w:rsidP="00241D44">
            <w:r w:rsidRPr="000222AE">
              <w:rPr>
                <w:sz w:val="17"/>
              </w:rPr>
              <w:t>(date)</w:t>
            </w:r>
          </w:p>
        </w:tc>
      </w:tr>
      <w:tr w:rsidR="000222AE" w:rsidRPr="000222AE" w14:paraId="62228F3A" w14:textId="77777777" w:rsidTr="00241D44">
        <w:trPr>
          <w:jc w:val="center"/>
        </w:trPr>
        <w:tc>
          <w:tcPr>
            <w:tcW w:w="5121" w:type="dxa"/>
            <w:tcMar>
              <w:top w:w="90" w:type="dxa"/>
              <w:left w:w="80" w:type="dxa"/>
              <w:bottom w:w="90" w:type="dxa"/>
              <w:right w:w="80" w:type="dxa"/>
            </w:tcMar>
          </w:tcPr>
          <w:p w14:paraId="6565B123" w14:textId="77777777" w:rsidR="000222AE" w:rsidRPr="000222AE" w:rsidRDefault="000222AE" w:rsidP="00241D44">
            <w:r w:rsidRPr="000222AE">
              <w:rPr>
                <w:b/>
                <w:sz w:val="17"/>
              </w:rPr>
              <w:t xml:space="preserve">Signature (Panel </w:t>
            </w:r>
            <w:proofErr w:type="gramStart"/>
            <w:r w:rsidRPr="000222AE">
              <w:rPr>
                <w:b/>
                <w:sz w:val="17"/>
              </w:rPr>
              <w:t xml:space="preserve">Member)   </w:t>
            </w:r>
            <w:proofErr w:type="gramEnd"/>
            <w:r w:rsidRPr="000222AE">
              <w:rPr>
                <w:b/>
                <w:sz w:val="17"/>
              </w:rPr>
              <w:t xml:space="preserve">                                </w:t>
            </w:r>
            <w:proofErr w:type="gramStart"/>
            <w:r w:rsidRPr="000222AE">
              <w:rPr>
                <w:b/>
                <w:sz w:val="17"/>
              </w:rPr>
              <w:t xml:space="preserve">   (</w:t>
            </w:r>
            <w:proofErr w:type="gramEnd"/>
            <w:r w:rsidRPr="000222AE">
              <w:rPr>
                <w:b/>
                <w:sz w:val="17"/>
              </w:rPr>
              <w:t>name)</w:t>
            </w:r>
          </w:p>
        </w:tc>
        <w:tc>
          <w:tcPr>
            <w:tcW w:w="5200" w:type="dxa"/>
            <w:tcMar>
              <w:top w:w="90" w:type="dxa"/>
              <w:left w:w="80" w:type="dxa"/>
              <w:bottom w:w="90" w:type="dxa"/>
              <w:right w:w="80" w:type="dxa"/>
            </w:tcMar>
          </w:tcPr>
          <w:p w14:paraId="09497538" w14:textId="77777777" w:rsidR="000222AE" w:rsidRPr="000222AE" w:rsidRDefault="000222AE" w:rsidP="00241D44">
            <w:r w:rsidRPr="000222AE">
              <w:rPr>
                <w:sz w:val="17"/>
              </w:rPr>
              <w:t>(date)</w:t>
            </w:r>
          </w:p>
        </w:tc>
      </w:tr>
      <w:tr w:rsidR="000222AE" w:rsidRPr="000222AE" w14:paraId="6F2C2DBF" w14:textId="77777777" w:rsidTr="00241D44">
        <w:trPr>
          <w:jc w:val="center"/>
        </w:trPr>
        <w:tc>
          <w:tcPr>
            <w:tcW w:w="5121" w:type="dxa"/>
            <w:tcMar>
              <w:top w:w="90" w:type="dxa"/>
              <w:left w:w="80" w:type="dxa"/>
              <w:bottom w:w="90" w:type="dxa"/>
              <w:right w:w="80" w:type="dxa"/>
            </w:tcMar>
          </w:tcPr>
          <w:p w14:paraId="62DD9283" w14:textId="77777777" w:rsidR="000222AE" w:rsidRPr="000222AE" w:rsidRDefault="000222AE" w:rsidP="00241D44">
            <w:r w:rsidRPr="000222AE">
              <w:rPr>
                <w:b/>
                <w:sz w:val="17"/>
              </w:rPr>
              <w:t xml:space="preserve">Signature (Panel </w:t>
            </w:r>
            <w:proofErr w:type="gramStart"/>
            <w:r w:rsidRPr="000222AE">
              <w:rPr>
                <w:b/>
                <w:sz w:val="17"/>
              </w:rPr>
              <w:t xml:space="preserve">Member)   </w:t>
            </w:r>
            <w:proofErr w:type="gramEnd"/>
            <w:r w:rsidRPr="000222AE">
              <w:rPr>
                <w:b/>
                <w:sz w:val="17"/>
              </w:rPr>
              <w:t xml:space="preserve">                                </w:t>
            </w:r>
            <w:proofErr w:type="gramStart"/>
            <w:r w:rsidRPr="000222AE">
              <w:rPr>
                <w:b/>
                <w:sz w:val="17"/>
              </w:rPr>
              <w:t xml:space="preserve">   (</w:t>
            </w:r>
            <w:proofErr w:type="gramEnd"/>
            <w:r w:rsidRPr="000222AE">
              <w:rPr>
                <w:b/>
                <w:sz w:val="17"/>
              </w:rPr>
              <w:t>name)</w:t>
            </w:r>
          </w:p>
        </w:tc>
        <w:tc>
          <w:tcPr>
            <w:tcW w:w="5200" w:type="dxa"/>
            <w:tcMar>
              <w:top w:w="90" w:type="dxa"/>
              <w:left w:w="80" w:type="dxa"/>
              <w:bottom w:w="90" w:type="dxa"/>
              <w:right w:w="80" w:type="dxa"/>
            </w:tcMar>
          </w:tcPr>
          <w:p w14:paraId="694AA1C0" w14:textId="77777777" w:rsidR="000222AE" w:rsidRPr="000222AE" w:rsidRDefault="000222AE" w:rsidP="00241D44">
            <w:r w:rsidRPr="000222AE">
              <w:rPr>
                <w:sz w:val="17"/>
              </w:rPr>
              <w:t>(date)</w:t>
            </w:r>
          </w:p>
        </w:tc>
      </w:tr>
    </w:tbl>
    <w:p w14:paraId="42F2DD2B" w14:textId="2599CCFB" w:rsidR="008601BD" w:rsidRDefault="008601BD" w:rsidP="000222AE">
      <w:pPr>
        <w:spacing w:after="0"/>
      </w:pPr>
    </w:p>
    <w:sectPr w:rsidR="008601BD" w:rsidSect="00034616">
      <w:headerReference w:type="default" r:id="rId10"/>
      <w:footerReference w:type="default" r:id="rId11"/>
      <w:pgSz w:w="12240" w:h="15840"/>
      <w:pgMar w:top="835"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8EA67" w14:textId="77777777" w:rsidR="00BA735F" w:rsidRPr="000222AE" w:rsidRDefault="00BA735F">
      <w:pPr>
        <w:spacing w:after="0" w:line="240" w:lineRule="auto"/>
      </w:pPr>
      <w:r w:rsidRPr="000222AE">
        <w:separator/>
      </w:r>
    </w:p>
  </w:endnote>
  <w:endnote w:type="continuationSeparator" w:id="0">
    <w:p w14:paraId="3413FBE4" w14:textId="77777777" w:rsidR="00BA735F" w:rsidRPr="000222AE" w:rsidRDefault="00BA735F">
      <w:pPr>
        <w:spacing w:after="0" w:line="240" w:lineRule="auto"/>
      </w:pPr>
      <w:r w:rsidRPr="000222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5DE6D" w14:textId="77777777" w:rsidR="008601BD" w:rsidRPr="000222AE" w:rsidRDefault="00BA735F">
    <w:pPr>
      <w:pStyle w:val="Footer"/>
      <w:spacing w:before="60"/>
      <w:jc w:val="center"/>
    </w:pPr>
    <w:r w:rsidRPr="000222AE">
      <w:rPr>
        <w:color w:val="666666"/>
        <w:sz w:val="15"/>
      </w:rPr>
      <w:t xml:space="preserve">Disciplinary Guidance - Out-of-Game </w:t>
    </w:r>
    <w:proofErr w:type="gramStart"/>
    <w:r w:rsidRPr="000222AE">
      <w:rPr>
        <w:color w:val="666666"/>
        <w:sz w:val="15"/>
      </w:rPr>
      <w:t>Matters  |</w:t>
    </w:r>
    <w:proofErr w:type="gramEnd"/>
    <w:r w:rsidRPr="000222AE">
      <w:rPr>
        <w:color w:val="666666"/>
        <w:sz w:val="15"/>
      </w:rPr>
      <w:t xml:space="preserve">  Scottish </w:t>
    </w:r>
    <w:proofErr w:type="gramStart"/>
    <w:r w:rsidRPr="000222AE">
      <w:rPr>
        <w:color w:val="666666"/>
        <w:sz w:val="15"/>
      </w:rPr>
      <w:t>Touch  |</w:t>
    </w:r>
    <w:proofErr w:type="gramEnd"/>
    <w:r w:rsidRPr="000222AE">
      <w:rPr>
        <w:color w:val="666666"/>
        <w:sz w:val="15"/>
      </w:rPr>
      <w:t xml:space="preserve">  Version 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31768" w14:textId="77777777" w:rsidR="00BA735F" w:rsidRPr="000222AE" w:rsidRDefault="00BA735F">
      <w:pPr>
        <w:spacing w:after="0" w:line="240" w:lineRule="auto"/>
      </w:pPr>
      <w:r w:rsidRPr="000222AE">
        <w:separator/>
      </w:r>
    </w:p>
  </w:footnote>
  <w:footnote w:type="continuationSeparator" w:id="0">
    <w:p w14:paraId="67EE5D88" w14:textId="77777777" w:rsidR="00BA735F" w:rsidRPr="000222AE" w:rsidRDefault="00BA735F">
      <w:pPr>
        <w:spacing w:after="0" w:line="240" w:lineRule="auto"/>
      </w:pPr>
      <w:r w:rsidRPr="000222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7B3C5" w14:textId="51302C7E" w:rsidR="000222AE" w:rsidRPr="000222AE" w:rsidRDefault="000222AE" w:rsidP="000222AE">
    <w:pPr>
      <w:keepNext/>
      <w:pageBreakBefore/>
      <w:pBdr>
        <w:bottom w:val="single" w:sz="8" w:space="0" w:color="083B68"/>
      </w:pBdr>
      <w:spacing w:after="160" w:line="264" w:lineRule="auto"/>
    </w:pPr>
    <w:r w:rsidRPr="000222AE">
      <w:rPr>
        <w:b/>
        <w:color w:val="083B68"/>
        <w:sz w:val="15"/>
      </w:rPr>
      <w:t>DISCIPLINARY GUIDANCE - OUT-OF-GAME MATTERS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AE45E2"/>
    <w:multiLevelType w:val="hybridMultilevel"/>
    <w:tmpl w:val="3F9008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9D3E22"/>
    <w:multiLevelType w:val="hybridMultilevel"/>
    <w:tmpl w:val="8D2EAD96"/>
    <w:lvl w:ilvl="0" w:tplc="CA78DE10">
      <w:start w:val="1"/>
      <w:numFmt w:val="lowerLetter"/>
      <w:lvlText w:val="%1."/>
      <w:lvlJc w:val="left"/>
      <w:pPr>
        <w:ind w:left="504" w:hanging="360"/>
      </w:pPr>
      <w:rPr>
        <w:rFonts w:hint="default"/>
      </w:r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abstractNum w:abstractNumId="11" w15:restartNumberingAfterBreak="0">
    <w:nsid w:val="4CDE2D44"/>
    <w:multiLevelType w:val="hybridMultilevel"/>
    <w:tmpl w:val="41CA386C"/>
    <w:lvl w:ilvl="0" w:tplc="E174ABBE">
      <w:start w:val="1"/>
      <w:numFmt w:val="lowerLetter"/>
      <w:lvlText w:val="%1."/>
      <w:lvlJc w:val="left"/>
      <w:pPr>
        <w:ind w:left="461" w:hanging="360"/>
      </w:pPr>
      <w:rPr>
        <w:rFonts w:hint="default"/>
      </w:rPr>
    </w:lvl>
    <w:lvl w:ilvl="1" w:tplc="08090019" w:tentative="1">
      <w:start w:val="1"/>
      <w:numFmt w:val="lowerLetter"/>
      <w:lvlText w:val="%2."/>
      <w:lvlJc w:val="left"/>
      <w:pPr>
        <w:ind w:left="1181" w:hanging="360"/>
      </w:pPr>
    </w:lvl>
    <w:lvl w:ilvl="2" w:tplc="0809001B" w:tentative="1">
      <w:start w:val="1"/>
      <w:numFmt w:val="lowerRoman"/>
      <w:lvlText w:val="%3."/>
      <w:lvlJc w:val="right"/>
      <w:pPr>
        <w:ind w:left="1901" w:hanging="180"/>
      </w:pPr>
    </w:lvl>
    <w:lvl w:ilvl="3" w:tplc="0809000F" w:tentative="1">
      <w:start w:val="1"/>
      <w:numFmt w:val="decimal"/>
      <w:lvlText w:val="%4."/>
      <w:lvlJc w:val="left"/>
      <w:pPr>
        <w:ind w:left="2621" w:hanging="360"/>
      </w:pPr>
    </w:lvl>
    <w:lvl w:ilvl="4" w:tplc="08090019" w:tentative="1">
      <w:start w:val="1"/>
      <w:numFmt w:val="lowerLetter"/>
      <w:lvlText w:val="%5."/>
      <w:lvlJc w:val="left"/>
      <w:pPr>
        <w:ind w:left="3341" w:hanging="360"/>
      </w:pPr>
    </w:lvl>
    <w:lvl w:ilvl="5" w:tplc="0809001B" w:tentative="1">
      <w:start w:val="1"/>
      <w:numFmt w:val="lowerRoman"/>
      <w:lvlText w:val="%6."/>
      <w:lvlJc w:val="right"/>
      <w:pPr>
        <w:ind w:left="4061" w:hanging="180"/>
      </w:pPr>
    </w:lvl>
    <w:lvl w:ilvl="6" w:tplc="0809000F" w:tentative="1">
      <w:start w:val="1"/>
      <w:numFmt w:val="decimal"/>
      <w:lvlText w:val="%7."/>
      <w:lvlJc w:val="left"/>
      <w:pPr>
        <w:ind w:left="4781" w:hanging="360"/>
      </w:pPr>
    </w:lvl>
    <w:lvl w:ilvl="7" w:tplc="08090019" w:tentative="1">
      <w:start w:val="1"/>
      <w:numFmt w:val="lowerLetter"/>
      <w:lvlText w:val="%8."/>
      <w:lvlJc w:val="left"/>
      <w:pPr>
        <w:ind w:left="5501" w:hanging="360"/>
      </w:pPr>
    </w:lvl>
    <w:lvl w:ilvl="8" w:tplc="0809001B" w:tentative="1">
      <w:start w:val="1"/>
      <w:numFmt w:val="lowerRoman"/>
      <w:lvlText w:val="%9."/>
      <w:lvlJc w:val="right"/>
      <w:pPr>
        <w:ind w:left="6221" w:hanging="180"/>
      </w:pPr>
    </w:lvl>
  </w:abstractNum>
  <w:abstractNum w:abstractNumId="12" w15:restartNumberingAfterBreak="0">
    <w:nsid w:val="67307864"/>
    <w:multiLevelType w:val="hybridMultilevel"/>
    <w:tmpl w:val="CC624D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9479973">
    <w:abstractNumId w:val="8"/>
  </w:num>
  <w:num w:numId="2" w16cid:durableId="527107130">
    <w:abstractNumId w:val="6"/>
  </w:num>
  <w:num w:numId="3" w16cid:durableId="1477258703">
    <w:abstractNumId w:val="5"/>
  </w:num>
  <w:num w:numId="4" w16cid:durableId="464854251">
    <w:abstractNumId w:val="4"/>
  </w:num>
  <w:num w:numId="5" w16cid:durableId="530265385">
    <w:abstractNumId w:val="7"/>
  </w:num>
  <w:num w:numId="6" w16cid:durableId="1624188990">
    <w:abstractNumId w:val="3"/>
  </w:num>
  <w:num w:numId="7" w16cid:durableId="214237862">
    <w:abstractNumId w:val="2"/>
  </w:num>
  <w:num w:numId="8" w16cid:durableId="135806519">
    <w:abstractNumId w:val="1"/>
  </w:num>
  <w:num w:numId="9" w16cid:durableId="1058437849">
    <w:abstractNumId w:val="0"/>
  </w:num>
  <w:num w:numId="10" w16cid:durableId="33652297">
    <w:abstractNumId w:val="9"/>
  </w:num>
  <w:num w:numId="11" w16cid:durableId="873426056">
    <w:abstractNumId w:val="10"/>
  </w:num>
  <w:num w:numId="12" w16cid:durableId="357507019">
    <w:abstractNumId w:val="12"/>
  </w:num>
  <w:num w:numId="13" w16cid:durableId="17938648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2AE"/>
    <w:rsid w:val="00034616"/>
    <w:rsid w:val="0006063C"/>
    <w:rsid w:val="0015074B"/>
    <w:rsid w:val="0021299B"/>
    <w:rsid w:val="0029639D"/>
    <w:rsid w:val="002D2F28"/>
    <w:rsid w:val="00326F90"/>
    <w:rsid w:val="0076734A"/>
    <w:rsid w:val="00774981"/>
    <w:rsid w:val="008601BD"/>
    <w:rsid w:val="008D263B"/>
    <w:rsid w:val="00AA1D8D"/>
    <w:rsid w:val="00B47730"/>
    <w:rsid w:val="00BA735F"/>
    <w:rsid w:val="00CB0664"/>
    <w:rsid w:val="00CB7DB4"/>
    <w:rsid w:val="00CD4434"/>
    <w:rsid w:val="00E00B51"/>
    <w:rsid w:val="00EB7B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57B94A"/>
  <w14:defaultImageDpi w14:val="300"/>
  <w15:docId w15:val="{181D917F-EE7C-4523-B8E7-E424C391F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59" w:lineRule="auto"/>
    </w:pPr>
    <w:rPr>
      <w:rFonts w:ascii="Arial" w:hAnsi="Arial"/>
      <w:color w:val="1F1F1F"/>
      <w:sz w:val="19"/>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222AE"/>
    <w:rPr>
      <w:color w:val="0000FF" w:themeColor="hyperlink"/>
      <w:u w:val="single"/>
    </w:rPr>
  </w:style>
  <w:style w:type="character" w:styleId="UnresolvedMention">
    <w:name w:val="Unresolved Mention"/>
    <w:basedOn w:val="DefaultParagraphFont"/>
    <w:uiPriority w:val="99"/>
    <w:semiHidden/>
    <w:unhideWhenUsed/>
    <w:rsid w:val="00022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ottishtouch.org.uk/refereeing/disciplinary-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2172</Words>
  <Characters>12382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Iain MacKenzie</cp:lastModifiedBy>
  <cp:revision>10</cp:revision>
  <dcterms:created xsi:type="dcterms:W3CDTF">2026-09-17T13:07:00Z</dcterms:created>
  <dcterms:modified xsi:type="dcterms:W3CDTF">2026-09-17T13:15:00Z</dcterms:modified>
  <cp:category/>
</cp:coreProperties>
</file>